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98A5D" w14:textId="77777777" w:rsidR="00AA44F3" w:rsidRDefault="00000000">
      <w:pPr>
        <w:pStyle w:val="ISTE-Titrefranais"/>
        <w:rPr>
          <w:color w:val="808080"/>
          <w:sz w:val="20"/>
          <w:szCs w:val="20"/>
          <w:u w:color="808080"/>
        </w:rPr>
      </w:pPr>
      <w:r>
        <w:t xml:space="preserve">Les consignes aux Auteurs : Comment Proposer une Article dans Ingénierie </w:t>
      </w:r>
      <w:proofErr w:type="spellStart"/>
      <w:r>
        <w:t>Cognitique</w:t>
      </w:r>
      <w:proofErr w:type="spellEnd"/>
      <w:r>
        <w:t xml:space="preserve"> (une revue ISTE Open Science) </w:t>
      </w:r>
      <w:r>
        <w:rPr>
          <w:vertAlign w:val="subscript"/>
        </w:rPr>
        <w:tab/>
      </w:r>
      <w:r>
        <w:rPr>
          <w:vertAlign w:val="subscript"/>
        </w:rPr>
        <w:tab/>
      </w:r>
      <w:r>
        <w:rPr>
          <w:vertAlign w:val="subscript"/>
        </w:rPr>
        <w:tab/>
      </w:r>
      <w:r>
        <w:rPr>
          <w:vertAlign w:val="subscript"/>
        </w:rPr>
        <w:tab/>
      </w:r>
      <w:r>
        <w:rPr>
          <w:vertAlign w:val="subscript"/>
        </w:rPr>
        <w:tab/>
      </w:r>
      <w:r>
        <w:rPr>
          <w:vertAlign w:val="subscript"/>
        </w:rPr>
        <w:tab/>
      </w:r>
      <w:r>
        <w:rPr>
          <w:b/>
          <w:bCs/>
          <w:color w:val="000000"/>
          <w:sz w:val="22"/>
          <w:szCs w:val="22"/>
          <w:u w:color="000000"/>
        </w:rPr>
        <w:t>[</w:t>
      </w:r>
      <w:proofErr w:type="gramStart"/>
      <w:r>
        <w:rPr>
          <w:b/>
          <w:bCs/>
          <w:color w:val="000000"/>
          <w:sz w:val="22"/>
          <w:szCs w:val="22"/>
          <w:u w:color="000000"/>
        </w:rPr>
        <w:t>Style:</w:t>
      </w:r>
      <w:proofErr w:type="gramEnd"/>
      <w:r>
        <w:rPr>
          <w:b/>
          <w:bCs/>
          <w:color w:val="000000"/>
          <w:sz w:val="22"/>
          <w:szCs w:val="22"/>
          <w:u w:color="000000"/>
        </w:rPr>
        <w:t xml:space="preserve"> *ISTE – </w:t>
      </w:r>
      <w:r>
        <w:rPr>
          <w:b/>
          <w:bCs/>
          <w:color w:val="000000"/>
          <w:sz w:val="22"/>
          <w:szCs w:val="22"/>
          <w:u w:color="000000"/>
          <w:lang w:val="pt-PT"/>
        </w:rPr>
        <w:t>Titre francais]</w:t>
      </w:r>
    </w:p>
    <w:p w14:paraId="79EE05FF" w14:textId="77777777" w:rsidR="00AA44F3" w:rsidRDefault="00000000">
      <w:pPr>
        <w:pStyle w:val="ISTE-Titreanglais"/>
      </w:pPr>
      <w:r>
        <w:rPr>
          <w:lang w:val="en-US"/>
        </w:rPr>
        <w:t>Instruction to Authors: How to Submit a Paper in Cognitive Engineering (an ISTE Open Science journal)</w:t>
      </w:r>
      <w:r>
        <w:rPr>
          <w:lang w:val="en-US"/>
        </w:rPr>
        <w:tab/>
      </w:r>
      <w:r>
        <w:rPr>
          <w:rFonts w:ascii="Arial" w:hAnsi="Arial"/>
          <w:b/>
          <w:bCs/>
          <w:color w:val="000000"/>
          <w:sz w:val="22"/>
          <w:u w:color="000000"/>
          <w:lang w:val="en-US"/>
        </w:rPr>
        <w:t xml:space="preserve">[Style: *ISTE – </w:t>
      </w:r>
      <w:proofErr w:type="spellStart"/>
      <w:r>
        <w:rPr>
          <w:rFonts w:ascii="Arial" w:hAnsi="Arial"/>
          <w:b/>
          <w:bCs/>
          <w:color w:val="000000"/>
          <w:sz w:val="22"/>
          <w:u w:color="000000"/>
          <w:lang w:val="en-US"/>
        </w:rPr>
        <w:t>Titre</w:t>
      </w:r>
      <w:proofErr w:type="spellEnd"/>
      <w:r>
        <w:rPr>
          <w:rFonts w:ascii="Arial" w:hAnsi="Arial"/>
          <w:b/>
          <w:bCs/>
          <w:color w:val="000000"/>
          <w:sz w:val="22"/>
          <w:u w:color="000000"/>
          <w:lang w:val="en-US"/>
        </w:rPr>
        <w:t xml:space="preserve"> </w:t>
      </w:r>
      <w:proofErr w:type="spellStart"/>
      <w:r>
        <w:rPr>
          <w:rFonts w:ascii="Arial" w:hAnsi="Arial"/>
          <w:b/>
          <w:bCs/>
          <w:color w:val="000000"/>
          <w:sz w:val="22"/>
          <w:u w:color="000000"/>
          <w:lang w:val="en-US"/>
        </w:rPr>
        <w:t>anglais</w:t>
      </w:r>
      <w:proofErr w:type="spellEnd"/>
      <w:r>
        <w:rPr>
          <w:rFonts w:ascii="Arial" w:hAnsi="Arial"/>
          <w:b/>
          <w:bCs/>
          <w:color w:val="000000"/>
          <w:sz w:val="22"/>
          <w:u w:color="000000"/>
          <w:lang w:val="en-US"/>
        </w:rPr>
        <w:t>]</w:t>
      </w:r>
    </w:p>
    <w:p w14:paraId="3B68FD46" w14:textId="77777777" w:rsidR="00AA44F3" w:rsidRDefault="00000000">
      <w:pPr>
        <w:pStyle w:val="ISTE-Auteurs"/>
        <w:rPr>
          <w:color w:val="808080"/>
          <w:sz w:val="20"/>
          <w:u w:color="808080"/>
        </w:rPr>
      </w:pPr>
      <w:r>
        <w:t>Prénom-1 Nom-1</w:t>
      </w:r>
      <w:r>
        <w:rPr>
          <w:vertAlign w:val="superscript"/>
        </w:rPr>
        <w:t>1</w:t>
      </w:r>
      <w:r>
        <w:t>, Prénom-2 Nom-2</w:t>
      </w:r>
      <w:r>
        <w:rPr>
          <w:vertAlign w:val="superscript"/>
        </w:rPr>
        <w:t>2</w:t>
      </w:r>
      <w:r>
        <w:t>, Prénom-3 Nom-Composé-3</w:t>
      </w:r>
      <w:r>
        <w:rPr>
          <w:vertAlign w:val="superscript"/>
        </w:rPr>
        <w:t>3</w:t>
      </w:r>
      <w:r>
        <w:t>, Double-Prénom-4 Nom-4</w:t>
      </w:r>
      <w:r>
        <w:rPr>
          <w:vertAlign w:val="superscript"/>
        </w:rPr>
        <w:t>4</w:t>
      </w:r>
      <w:r>
        <w:t>, Nom-Initiale-5</w:t>
      </w:r>
      <w:r>
        <w:rPr>
          <w:vertAlign w:val="superscript"/>
        </w:rPr>
        <w:t>5</w:t>
      </w:r>
      <w:r>
        <w:t>, Nom-Double-5</w:t>
      </w:r>
      <w:r>
        <w:rPr>
          <w:vertAlign w:val="superscript"/>
        </w:rPr>
        <w:t>5</w:t>
      </w:r>
      <w:r>
        <w:tab/>
      </w:r>
      <w:r>
        <w:tab/>
      </w:r>
      <w:r>
        <w:tab/>
      </w:r>
      <w:r>
        <w:tab/>
      </w:r>
      <w:r>
        <w:tab/>
      </w:r>
      <w:r>
        <w:rPr>
          <w:b/>
          <w:bCs/>
          <w:sz w:val="20"/>
        </w:rPr>
        <w:t>[Style : *ISTE - Auteurs]</w:t>
      </w:r>
    </w:p>
    <w:p w14:paraId="45C94729" w14:textId="77777777" w:rsidR="00AA44F3" w:rsidRDefault="00000000">
      <w:pPr>
        <w:pStyle w:val="ISTE-Appartenances"/>
        <w:spacing w:after="0"/>
      </w:pPr>
      <w:r>
        <w:rPr>
          <w:vertAlign w:val="superscript"/>
        </w:rPr>
        <w:t>1</w:t>
      </w:r>
      <w:r>
        <w:t xml:space="preserve"> Laboratoire Alpha, EA-487, Université de Paris, France, email-1@email.mail</w:t>
      </w:r>
      <w:r>
        <w:tab/>
      </w:r>
      <w:r>
        <w:rPr>
          <w:b/>
          <w:bCs/>
        </w:rPr>
        <w:t>[Style : *ISTE - Appartenances]</w:t>
      </w:r>
      <w:r>
        <w:br/>
      </w:r>
      <w:r>
        <w:rPr>
          <w:vertAlign w:val="superscript"/>
        </w:rPr>
        <w:t>2</w:t>
      </w:r>
      <w:r>
        <w:t xml:space="preserve"> Institute of Beta and Gamma, Hangzhou, China, email-2@email.com</w:t>
      </w:r>
      <w:r>
        <w:br/>
      </w:r>
      <w:r>
        <w:rPr>
          <w:vertAlign w:val="superscript"/>
        </w:rPr>
        <w:t>3</w:t>
      </w:r>
      <w:r>
        <w:t xml:space="preserve"> Département de cognition numérique, Ecole Nationale d’Informatique, </w:t>
      </w:r>
      <w:proofErr w:type="spellStart"/>
      <w:r>
        <w:t>Faa</w:t>
      </w:r>
      <w:proofErr w:type="spellEnd"/>
      <w:r>
        <w:t>, Polynésie française, email3@email3.eu</w:t>
      </w:r>
      <w:r>
        <w:br/>
      </w:r>
      <w:r>
        <w:rPr>
          <w:vertAlign w:val="superscript"/>
        </w:rPr>
        <w:t>4</w:t>
      </w:r>
      <w:r>
        <w:t xml:space="preserve"> </w:t>
      </w:r>
      <w:proofErr w:type="spellStart"/>
      <w:r>
        <w:t>School</w:t>
      </w:r>
      <w:proofErr w:type="spellEnd"/>
      <w:r>
        <w:t xml:space="preserve"> of </w:t>
      </w:r>
      <w:proofErr w:type="spellStart"/>
      <w:r>
        <w:t>Medical</w:t>
      </w:r>
      <w:proofErr w:type="spellEnd"/>
      <w:r>
        <w:t xml:space="preserve"> Science, Vincennes, </w:t>
      </w:r>
      <w:proofErr w:type="spellStart"/>
      <w:r>
        <w:t>University</w:t>
      </w:r>
      <w:proofErr w:type="spellEnd"/>
      <w:r>
        <w:t xml:space="preserve"> Max Twain of Indiana, Indiana, USA, email4@email4.edu </w:t>
      </w:r>
    </w:p>
    <w:p w14:paraId="55BBDCD7" w14:textId="77777777" w:rsidR="00AA44F3" w:rsidRDefault="00000000">
      <w:pPr>
        <w:pStyle w:val="ISTE-Appartenances"/>
      </w:pPr>
      <w:r>
        <w:rPr>
          <w:vertAlign w:val="superscript"/>
        </w:rPr>
        <w:t>5</w:t>
      </w:r>
      <w:r>
        <w:t xml:space="preserve"> Centre de recherche sur la Pensée Complexe, UMR-121, CNRS, Université de Caen, France, email5@email5.fr</w:t>
      </w:r>
    </w:p>
    <w:p w14:paraId="231401FE" w14:textId="77777777" w:rsidR="00AA44F3" w:rsidRDefault="00000000" w:rsidP="004D5DF2">
      <w:pPr>
        <w:pStyle w:val="ISTE-ResumeMot-clestext"/>
      </w:pPr>
      <w:r w:rsidRPr="004D5DF2">
        <w:rPr>
          <w:rStyle w:val="ISTE-ResumeMot-clestitre"/>
        </w:rPr>
        <w:t>RÉSUMÉ.</w:t>
      </w:r>
      <w:r>
        <w:t xml:space="preserve"> </w:t>
      </w:r>
      <w:r>
        <w:tab/>
      </w:r>
      <w:r>
        <w:tab/>
      </w:r>
      <w:r>
        <w:tab/>
      </w:r>
      <w:r>
        <w:tab/>
      </w:r>
      <w:r>
        <w:tab/>
      </w:r>
      <w:r>
        <w:tab/>
      </w:r>
      <w:r>
        <w:tab/>
      </w:r>
      <w:r>
        <w:tab/>
      </w:r>
      <w:r>
        <w:tab/>
      </w:r>
      <w:r>
        <w:rPr>
          <w:b/>
          <w:bCs/>
        </w:rPr>
        <w:t xml:space="preserve">[*ISTE – </w:t>
      </w:r>
      <w:proofErr w:type="spellStart"/>
      <w:r>
        <w:rPr>
          <w:b/>
          <w:bCs/>
        </w:rPr>
        <w:t>Resume</w:t>
      </w:r>
      <w:proofErr w:type="spellEnd"/>
      <w:r>
        <w:rPr>
          <w:b/>
          <w:bCs/>
        </w:rPr>
        <w:t>/</w:t>
      </w:r>
      <w:proofErr w:type="spellStart"/>
      <w:r>
        <w:rPr>
          <w:b/>
          <w:bCs/>
        </w:rPr>
        <w:t>Mot-cles</w:t>
      </w:r>
      <w:proofErr w:type="spellEnd"/>
      <w:r>
        <w:rPr>
          <w:b/>
          <w:bCs/>
        </w:rPr>
        <w:t xml:space="preserve"> </w:t>
      </w:r>
      <w:proofErr w:type="spellStart"/>
      <w:r>
        <w:rPr>
          <w:b/>
          <w:bCs/>
        </w:rPr>
        <w:t>title</w:t>
      </w:r>
      <w:proofErr w:type="spellEnd"/>
      <w:r>
        <w:rPr>
          <w:b/>
          <w:bCs/>
        </w:rPr>
        <w:t>]</w:t>
      </w:r>
      <w:r>
        <w:br/>
        <w:t xml:space="preserve">L’ensemble des éléments rassemblés ci-dessous s’organise en 4 rubriques. </w:t>
      </w:r>
      <w:proofErr w:type="spellStart"/>
      <w:r>
        <w:t>OpenScience</w:t>
      </w:r>
      <w:proofErr w:type="spellEnd"/>
      <w:r>
        <w:t xml:space="preserve"> remercie les auteurs pour le strict respect qu’ils accorderont à ces dispositions. La taille de ce résumé ne doit pas dépasser une dizaine de lignes. Il est à composer en Arial 9, interligné 13 points. </w:t>
      </w:r>
      <w:r>
        <w:tab/>
      </w:r>
      <w:r>
        <w:tab/>
      </w:r>
      <w:r>
        <w:tab/>
      </w:r>
      <w:r>
        <w:tab/>
      </w:r>
      <w:r>
        <w:tab/>
      </w:r>
      <w:r>
        <w:rPr>
          <w:b/>
          <w:bCs/>
        </w:rPr>
        <w:t xml:space="preserve">[*ISTE – </w:t>
      </w:r>
      <w:proofErr w:type="spellStart"/>
      <w:r>
        <w:rPr>
          <w:b/>
          <w:bCs/>
        </w:rPr>
        <w:t>Resume</w:t>
      </w:r>
      <w:proofErr w:type="spellEnd"/>
      <w:r>
        <w:rPr>
          <w:b/>
          <w:bCs/>
        </w:rPr>
        <w:t>/</w:t>
      </w:r>
      <w:proofErr w:type="spellStart"/>
      <w:r>
        <w:rPr>
          <w:b/>
          <w:bCs/>
        </w:rPr>
        <w:t>Mot-cles</w:t>
      </w:r>
      <w:proofErr w:type="spellEnd"/>
      <w:r>
        <w:rPr>
          <w:b/>
          <w:bCs/>
        </w:rPr>
        <w:t xml:space="preserve"> </w:t>
      </w:r>
      <w:proofErr w:type="spellStart"/>
      <w:r>
        <w:rPr>
          <w:b/>
          <w:bCs/>
        </w:rPr>
        <w:t>text</w:t>
      </w:r>
      <w:proofErr w:type="spellEnd"/>
      <w:r>
        <w:rPr>
          <w:b/>
          <w:bCs/>
        </w:rPr>
        <w:t>]</w:t>
      </w:r>
    </w:p>
    <w:p w14:paraId="519D379A" w14:textId="7EEAB9CA" w:rsidR="00AA44F3" w:rsidRPr="00CF24B1" w:rsidRDefault="00000000" w:rsidP="004D5DF2">
      <w:pPr>
        <w:pStyle w:val="ISTE-ResumeMot-clestext"/>
        <w:rPr>
          <w:lang w:val="en-GB"/>
        </w:rPr>
      </w:pPr>
      <w:r w:rsidRPr="00CF24B1">
        <w:rPr>
          <w:rStyle w:val="ISTE-ResumeMot-clestitre"/>
          <w:lang w:val="en-GB"/>
        </w:rPr>
        <w:t>ABSTRACT.</w:t>
      </w:r>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b/>
          <w:bCs/>
          <w:lang w:val="en-US"/>
        </w:rPr>
        <w:t>[*ISTE – Resume/Mot-</w:t>
      </w:r>
      <w:proofErr w:type="spellStart"/>
      <w:r>
        <w:rPr>
          <w:b/>
          <w:bCs/>
          <w:lang w:val="en-US"/>
        </w:rPr>
        <w:t>cles</w:t>
      </w:r>
      <w:proofErr w:type="spellEnd"/>
      <w:r>
        <w:rPr>
          <w:b/>
          <w:bCs/>
          <w:lang w:val="en-US"/>
        </w:rPr>
        <w:t xml:space="preserve"> title]</w:t>
      </w:r>
      <w:r w:rsidRPr="00CF24B1">
        <w:rPr>
          <w:lang w:val="en-GB"/>
        </w:rPr>
        <w:br/>
      </w:r>
      <w:r>
        <w:rPr>
          <w:lang w:val="en-US"/>
        </w:rPr>
        <w:t xml:space="preserve">The instructions put together below fall into four categories. The publisher would be grateful to authors for respecting these indications. The length of this summary </w:t>
      </w:r>
      <w:r w:rsidRPr="00CF24B1">
        <w:rPr>
          <w:lang w:val="en-GB"/>
        </w:rPr>
        <w:t>may</w:t>
      </w:r>
      <w:r>
        <w:rPr>
          <w:lang w:val="en-US"/>
        </w:rPr>
        <w:t xml:space="preserve"> attain a dozen lines. It is to be written in size Arial 9, spacing 13 points. An abstract in French will be joined. </w:t>
      </w:r>
      <w:r>
        <w:rPr>
          <w:lang w:val="en-US"/>
        </w:rPr>
        <w:tab/>
      </w:r>
      <w:r>
        <w:rPr>
          <w:lang w:val="en-US"/>
        </w:rPr>
        <w:tab/>
      </w:r>
      <w:r>
        <w:rPr>
          <w:lang w:val="en-US"/>
        </w:rPr>
        <w:tab/>
      </w:r>
      <w:r>
        <w:rPr>
          <w:lang w:val="en-US"/>
        </w:rPr>
        <w:tab/>
      </w:r>
      <w:r>
        <w:rPr>
          <w:lang w:val="en-US"/>
        </w:rPr>
        <w:tab/>
      </w:r>
      <w:r>
        <w:rPr>
          <w:lang w:val="en-US"/>
        </w:rPr>
        <w:tab/>
      </w:r>
      <w:r>
        <w:rPr>
          <w:b/>
          <w:bCs/>
          <w:lang w:val="en-US"/>
        </w:rPr>
        <w:t>[*ISTE – Resume/Mot-</w:t>
      </w:r>
      <w:proofErr w:type="spellStart"/>
      <w:r>
        <w:rPr>
          <w:b/>
          <w:bCs/>
          <w:lang w:val="en-US"/>
        </w:rPr>
        <w:t>cles</w:t>
      </w:r>
      <w:proofErr w:type="spellEnd"/>
      <w:r>
        <w:rPr>
          <w:b/>
          <w:bCs/>
          <w:lang w:val="en-US"/>
        </w:rPr>
        <w:t xml:space="preserve"> text]</w:t>
      </w:r>
      <w:r>
        <w:rPr>
          <w:lang w:val="en-US"/>
        </w:rPr>
        <w:t xml:space="preserve"> </w:t>
      </w:r>
    </w:p>
    <w:p w14:paraId="176AEFFB" w14:textId="77777777" w:rsidR="00AA44F3" w:rsidRDefault="00000000">
      <w:pPr>
        <w:pStyle w:val="ISTE-ResumeMot-clestext"/>
      </w:pPr>
      <w:r w:rsidRPr="004D5DF2">
        <w:rPr>
          <w:rStyle w:val="ISTE-ResumeMot-clestitre"/>
        </w:rPr>
        <w:t>MOTS-CLÉS.</w:t>
      </w:r>
      <w:r>
        <w:t xml:space="preserve"> </w:t>
      </w:r>
      <w:r>
        <w:tab/>
      </w:r>
      <w:r>
        <w:tab/>
      </w:r>
      <w:r>
        <w:tab/>
      </w:r>
      <w:r>
        <w:tab/>
      </w:r>
      <w:r>
        <w:tab/>
      </w:r>
      <w:r>
        <w:tab/>
      </w:r>
      <w:r>
        <w:tab/>
      </w:r>
      <w:r>
        <w:tab/>
      </w:r>
      <w:r>
        <w:tab/>
      </w:r>
      <w:r>
        <w:rPr>
          <w:b/>
          <w:bCs/>
        </w:rPr>
        <w:t xml:space="preserve">[*ISTE – </w:t>
      </w:r>
      <w:proofErr w:type="spellStart"/>
      <w:r>
        <w:rPr>
          <w:b/>
          <w:bCs/>
        </w:rPr>
        <w:t>Resume</w:t>
      </w:r>
      <w:proofErr w:type="spellEnd"/>
      <w:r>
        <w:rPr>
          <w:b/>
          <w:bCs/>
        </w:rPr>
        <w:t>/</w:t>
      </w:r>
      <w:proofErr w:type="spellStart"/>
      <w:r>
        <w:rPr>
          <w:b/>
          <w:bCs/>
        </w:rPr>
        <w:t>Mot-cles</w:t>
      </w:r>
      <w:proofErr w:type="spellEnd"/>
      <w:r>
        <w:rPr>
          <w:b/>
          <w:bCs/>
        </w:rPr>
        <w:t xml:space="preserve"> </w:t>
      </w:r>
      <w:proofErr w:type="spellStart"/>
      <w:r>
        <w:rPr>
          <w:b/>
          <w:bCs/>
        </w:rPr>
        <w:t>title</w:t>
      </w:r>
      <w:proofErr w:type="spellEnd"/>
      <w:r>
        <w:rPr>
          <w:b/>
          <w:bCs/>
        </w:rPr>
        <w:t>]</w:t>
      </w:r>
      <w:r>
        <w:br/>
        <w:t xml:space="preserve">Au maximum, insérer 10 mots-clefs significatifs, en français, classé par ordre alphabétique. Chacun doit être isolé sous forme de mots-clés et séparé par une virgule du suivant. </w:t>
      </w:r>
      <w:r>
        <w:tab/>
      </w:r>
      <w:r>
        <w:tab/>
      </w:r>
      <w:r>
        <w:tab/>
      </w:r>
      <w:r>
        <w:rPr>
          <w:b/>
          <w:bCs/>
          <w:lang w:val="en-US"/>
        </w:rPr>
        <w:t>[*ISTE – Resume/Mot-</w:t>
      </w:r>
      <w:proofErr w:type="spellStart"/>
      <w:r>
        <w:rPr>
          <w:b/>
          <w:bCs/>
          <w:lang w:val="en-US"/>
        </w:rPr>
        <w:t>cles</w:t>
      </w:r>
      <w:proofErr w:type="spellEnd"/>
      <w:r>
        <w:rPr>
          <w:b/>
          <w:bCs/>
          <w:lang w:val="en-US"/>
        </w:rPr>
        <w:t xml:space="preserve"> text]</w:t>
      </w:r>
    </w:p>
    <w:p w14:paraId="7C852C46" w14:textId="77777777" w:rsidR="00AA44F3" w:rsidRDefault="00000000">
      <w:pPr>
        <w:pStyle w:val="ISTE-ResumeMot-clestext"/>
      </w:pPr>
      <w:r w:rsidRPr="00CF24B1">
        <w:rPr>
          <w:rStyle w:val="ISTE-ResumeMot-clestitre"/>
          <w:lang w:val="en-GB"/>
        </w:rPr>
        <w:t>KEYWORDS.</w:t>
      </w:r>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b/>
          <w:bCs/>
          <w:lang w:val="en-US"/>
        </w:rPr>
        <w:t>[*ISTE – Resume/Mot-</w:t>
      </w:r>
      <w:proofErr w:type="spellStart"/>
      <w:r>
        <w:rPr>
          <w:b/>
          <w:bCs/>
          <w:lang w:val="en-US"/>
        </w:rPr>
        <w:t>cles</w:t>
      </w:r>
      <w:proofErr w:type="spellEnd"/>
      <w:r>
        <w:rPr>
          <w:b/>
          <w:bCs/>
          <w:lang w:val="en-US"/>
        </w:rPr>
        <w:t xml:space="preserve"> title]</w:t>
      </w:r>
      <w:r w:rsidRPr="00CF24B1">
        <w:rPr>
          <w:lang w:val="en-GB"/>
        </w:rPr>
        <w:br/>
      </w:r>
      <w:r>
        <w:rPr>
          <w:lang w:val="en-US"/>
        </w:rPr>
        <w:t xml:space="preserve">Maximum of 10 significative keywords, in English, will be separated by </w:t>
      </w:r>
      <w:proofErr w:type="gramStart"/>
      <w:r>
        <w:rPr>
          <w:lang w:val="en-US"/>
        </w:rPr>
        <w:t>coma,  as</w:t>
      </w:r>
      <w:proofErr w:type="gramEnd"/>
      <w:r>
        <w:rPr>
          <w:lang w:val="en-US"/>
        </w:rPr>
        <w:t xml:space="preserve"> key words, and listed in alphabetical order.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b/>
          <w:bCs/>
        </w:rPr>
        <w:t xml:space="preserve">[*ISTE – </w:t>
      </w:r>
      <w:proofErr w:type="spellStart"/>
      <w:r>
        <w:rPr>
          <w:b/>
          <w:bCs/>
        </w:rPr>
        <w:t>Resume</w:t>
      </w:r>
      <w:proofErr w:type="spellEnd"/>
      <w:r>
        <w:rPr>
          <w:b/>
          <w:bCs/>
        </w:rPr>
        <w:t>/</w:t>
      </w:r>
      <w:proofErr w:type="spellStart"/>
      <w:r>
        <w:rPr>
          <w:b/>
          <w:bCs/>
        </w:rPr>
        <w:t>Mot-cles</w:t>
      </w:r>
      <w:proofErr w:type="spellEnd"/>
      <w:r>
        <w:rPr>
          <w:b/>
          <w:bCs/>
        </w:rPr>
        <w:t xml:space="preserve"> </w:t>
      </w:r>
      <w:proofErr w:type="spellStart"/>
      <w:r>
        <w:rPr>
          <w:b/>
          <w:bCs/>
        </w:rPr>
        <w:t>text</w:t>
      </w:r>
      <w:proofErr w:type="spellEnd"/>
      <w:r>
        <w:rPr>
          <w:b/>
          <w:bCs/>
        </w:rPr>
        <w:t>]</w:t>
      </w:r>
    </w:p>
    <w:p w14:paraId="1C006D32" w14:textId="77777777" w:rsidR="00AA44F3" w:rsidRDefault="00000000">
      <w:pPr>
        <w:pStyle w:val="ISTE-1levelhead"/>
      </w:pPr>
      <w:r>
        <w:t xml:space="preserve">1. Premier niveau </w:t>
      </w:r>
      <w:proofErr w:type="gramStart"/>
      <w:r>
        <w:t xml:space="preserve">d’intertitre  </w:t>
      </w:r>
      <w:r>
        <w:tab/>
      </w:r>
      <w:proofErr w:type="gramEnd"/>
      <w:r>
        <w:tab/>
      </w:r>
      <w:r>
        <w:tab/>
      </w:r>
      <w:r>
        <w:tab/>
      </w:r>
      <w:r>
        <w:tab/>
      </w:r>
      <w:r>
        <w:tab/>
      </w:r>
      <w:r>
        <w:tab/>
      </w:r>
      <w:r>
        <w:rPr>
          <w:color w:val="000000"/>
          <w:sz w:val="22"/>
          <w:szCs w:val="22"/>
          <w:u w:color="000000"/>
        </w:rPr>
        <w:t xml:space="preserve">[*ISTE – 1. </w:t>
      </w:r>
      <w:proofErr w:type="spellStart"/>
      <w:proofErr w:type="gramStart"/>
      <w:r>
        <w:rPr>
          <w:color w:val="000000"/>
          <w:sz w:val="22"/>
          <w:szCs w:val="22"/>
          <w:u w:color="000000"/>
        </w:rPr>
        <w:t>level</w:t>
      </w:r>
      <w:proofErr w:type="spellEnd"/>
      <w:proofErr w:type="gramEnd"/>
      <w:r>
        <w:rPr>
          <w:color w:val="000000"/>
          <w:sz w:val="22"/>
          <w:szCs w:val="22"/>
          <w:u w:color="000000"/>
        </w:rPr>
        <w:t xml:space="preserve"> </w:t>
      </w:r>
      <w:proofErr w:type="spellStart"/>
      <w:r>
        <w:rPr>
          <w:color w:val="000000"/>
          <w:sz w:val="22"/>
          <w:szCs w:val="22"/>
          <w:u w:color="000000"/>
        </w:rPr>
        <w:t>head</w:t>
      </w:r>
      <w:proofErr w:type="spellEnd"/>
      <w:r>
        <w:rPr>
          <w:color w:val="000000"/>
          <w:sz w:val="22"/>
          <w:szCs w:val="22"/>
          <w:u w:color="000000"/>
        </w:rPr>
        <w:t>]</w:t>
      </w:r>
    </w:p>
    <w:p w14:paraId="5769E311" w14:textId="77777777" w:rsidR="00AA44F3" w:rsidRDefault="00000000">
      <w:pPr>
        <w:pStyle w:val="ISTE-11levelhead"/>
      </w:pPr>
      <w:r>
        <w:rPr>
          <w:i w:val="0"/>
        </w:rPr>
        <w:t>1.1.</w:t>
      </w:r>
      <w:r>
        <w:t xml:space="preserve"> Deuxième niveau </w:t>
      </w:r>
      <w:proofErr w:type="gramStart"/>
      <w:r>
        <w:t xml:space="preserve">d’intertitre  </w:t>
      </w:r>
      <w:r>
        <w:tab/>
      </w:r>
      <w:proofErr w:type="gramEnd"/>
      <w:r>
        <w:tab/>
      </w:r>
      <w:r>
        <w:tab/>
      </w:r>
      <w:r>
        <w:tab/>
      </w:r>
      <w:r>
        <w:tab/>
      </w:r>
      <w:r>
        <w:tab/>
      </w:r>
      <w:r>
        <w:rPr>
          <w:i w:val="0"/>
          <w:color w:val="000000"/>
          <w:sz w:val="22"/>
          <w:szCs w:val="22"/>
          <w:u w:color="000000"/>
        </w:rPr>
        <w:t xml:space="preserve">[*ISTE – 1.1. </w:t>
      </w:r>
      <w:proofErr w:type="spellStart"/>
      <w:proofErr w:type="gramStart"/>
      <w:r>
        <w:rPr>
          <w:i w:val="0"/>
          <w:color w:val="000000"/>
          <w:sz w:val="22"/>
          <w:szCs w:val="22"/>
          <w:u w:color="000000"/>
        </w:rPr>
        <w:t>level</w:t>
      </w:r>
      <w:proofErr w:type="spellEnd"/>
      <w:proofErr w:type="gramEnd"/>
      <w:r>
        <w:rPr>
          <w:i w:val="0"/>
          <w:color w:val="000000"/>
          <w:sz w:val="22"/>
          <w:szCs w:val="22"/>
          <w:u w:color="000000"/>
        </w:rPr>
        <w:t xml:space="preserve"> </w:t>
      </w:r>
      <w:proofErr w:type="spellStart"/>
      <w:r>
        <w:rPr>
          <w:i w:val="0"/>
          <w:color w:val="000000"/>
          <w:sz w:val="22"/>
          <w:szCs w:val="22"/>
          <w:u w:color="000000"/>
        </w:rPr>
        <w:t>head</w:t>
      </w:r>
      <w:proofErr w:type="spellEnd"/>
      <w:r>
        <w:rPr>
          <w:i w:val="0"/>
          <w:color w:val="000000"/>
          <w:sz w:val="22"/>
          <w:szCs w:val="22"/>
          <w:u w:color="000000"/>
        </w:rPr>
        <w:t>]</w:t>
      </w:r>
    </w:p>
    <w:p w14:paraId="1438DD18" w14:textId="77777777" w:rsidR="00AA44F3" w:rsidRDefault="00000000">
      <w:pPr>
        <w:pStyle w:val="ISTE-Paragraph"/>
        <w:rPr>
          <w:rFonts w:ascii="Arial" w:eastAsia="Arial" w:hAnsi="Arial" w:cs="Arial"/>
          <w:b/>
          <w:bCs/>
          <w:sz w:val="22"/>
          <w:szCs w:val="22"/>
        </w:rPr>
      </w:pPr>
      <w:r>
        <w:t>Ce paragraphe est un paragraphe classique. Ce paragraphe est un paragraphe classique. Ce paragraphe est un paragraphe classique. Ce paragraphe est un paragraphe classique. Ce paragraphe est un paragraphe classique. Ce paragraphe est un paragraphe classique. Ce paragraphe est un paragraphe classique. Ce paragraphe est un paragraphe classique. Ce paragraphe est un paragraphe classique. Ce paragraphe est un paragraphe classique. Ce paragraphe est un paragraphe classique. Ce paragraphe est un paragraphe classique. Ce paragraphe est un paragraphe classique.</w:t>
      </w:r>
      <w:r>
        <w:tab/>
      </w:r>
      <w:r>
        <w:tab/>
      </w:r>
      <w:r>
        <w:rPr>
          <w:rFonts w:ascii="Arial" w:hAnsi="Arial"/>
          <w:b/>
          <w:bCs/>
          <w:sz w:val="22"/>
          <w:szCs w:val="22"/>
        </w:rPr>
        <w:t>[*ISTE - Paragraph]</w:t>
      </w:r>
    </w:p>
    <w:p w14:paraId="058CFCE3" w14:textId="062F93C9" w:rsidR="00AA44F3" w:rsidRPr="004D5DF2" w:rsidRDefault="00000000">
      <w:pPr>
        <w:pStyle w:val="ISTE-Paragraphnoindent"/>
      </w:pPr>
      <w:r w:rsidRPr="006652EC">
        <w:t>Ce paragraphe est un paragraphe non indenté à utiliser pour des citations ou des extraits de texte. Ce paragraphe est un paragraphe non indenté. Ce paragraphe est un paragraphe non indenté.  Ce paragraphe est un paragraphe non indenté. Ce paragraphe est un paragraphe non indenté. Ce paragraphe est un paragraphe non indenté. Ce paragraphe est un paragraphe non indenté. Ce paragraphe est un paragraphe non indenté. Ce paragraphe est un paragraphe non indenté.</w:t>
      </w:r>
      <w:r w:rsidRPr="006652EC">
        <w:tab/>
      </w:r>
      <w:r w:rsidRPr="006652EC">
        <w:tab/>
        <w:t>[*ISTE - Paragraph ni indent*]</w:t>
      </w:r>
    </w:p>
    <w:p w14:paraId="0CCE3256" w14:textId="77777777" w:rsidR="00AA44F3" w:rsidRDefault="00000000">
      <w:pPr>
        <w:pStyle w:val="ISTE-111levelhead"/>
        <w:rPr>
          <w:color w:val="000000"/>
          <w:u w:color="000000"/>
        </w:rPr>
      </w:pPr>
      <w:r>
        <w:rPr>
          <w:i w:val="0"/>
        </w:rPr>
        <w:lastRenderedPageBreak/>
        <w:t>1.1.1.</w:t>
      </w:r>
      <w:r>
        <w:t xml:space="preserve"> Troisième niveau d’intertitre    </w:t>
      </w:r>
      <w:r>
        <w:tab/>
      </w:r>
      <w:r>
        <w:tab/>
      </w:r>
      <w:r>
        <w:tab/>
      </w:r>
      <w:r>
        <w:tab/>
      </w:r>
      <w:r>
        <w:tab/>
      </w:r>
      <w:r>
        <w:tab/>
      </w:r>
      <w:r>
        <w:rPr>
          <w:b/>
          <w:bCs/>
          <w:i w:val="0"/>
          <w:color w:val="000000"/>
          <w:sz w:val="22"/>
          <w:szCs w:val="22"/>
          <w:u w:color="000000"/>
        </w:rPr>
        <w:t xml:space="preserve">[*ISTE – 1.1.1. </w:t>
      </w:r>
      <w:proofErr w:type="spellStart"/>
      <w:proofErr w:type="gramStart"/>
      <w:r>
        <w:rPr>
          <w:b/>
          <w:bCs/>
          <w:i w:val="0"/>
          <w:color w:val="000000"/>
          <w:sz w:val="22"/>
          <w:szCs w:val="22"/>
          <w:u w:color="000000"/>
        </w:rPr>
        <w:t>level</w:t>
      </w:r>
      <w:proofErr w:type="spellEnd"/>
      <w:proofErr w:type="gramEnd"/>
      <w:r>
        <w:rPr>
          <w:b/>
          <w:bCs/>
          <w:i w:val="0"/>
          <w:color w:val="000000"/>
          <w:sz w:val="22"/>
          <w:szCs w:val="22"/>
          <w:u w:color="000000"/>
        </w:rPr>
        <w:t xml:space="preserve"> </w:t>
      </w:r>
      <w:proofErr w:type="spellStart"/>
      <w:r>
        <w:rPr>
          <w:b/>
          <w:bCs/>
          <w:i w:val="0"/>
          <w:color w:val="000000"/>
          <w:sz w:val="22"/>
          <w:szCs w:val="22"/>
          <w:u w:color="000000"/>
        </w:rPr>
        <w:t>head</w:t>
      </w:r>
      <w:proofErr w:type="spellEnd"/>
      <w:r>
        <w:rPr>
          <w:b/>
          <w:bCs/>
          <w:i w:val="0"/>
          <w:color w:val="000000"/>
          <w:sz w:val="22"/>
          <w:szCs w:val="22"/>
          <w:u w:color="000000"/>
        </w:rPr>
        <w:t>]</w:t>
      </w:r>
    </w:p>
    <w:p w14:paraId="5D6DC49D" w14:textId="77777777" w:rsidR="00AA44F3" w:rsidRDefault="00000000">
      <w:pPr>
        <w:pStyle w:val="ISTE-Paragraph"/>
      </w:pPr>
      <w:r>
        <w:t xml:space="preserve">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w:t>
      </w:r>
    </w:p>
    <w:p w14:paraId="571C9DCA" w14:textId="77777777" w:rsidR="00AA44F3" w:rsidRDefault="00000000">
      <w:pPr>
        <w:pStyle w:val="ISTE-11levelhead"/>
        <w:rPr>
          <w:sz w:val="22"/>
          <w:szCs w:val="22"/>
        </w:rPr>
      </w:pPr>
      <w:r>
        <w:rPr>
          <w:i w:val="0"/>
        </w:rPr>
        <w:t>1.2.</w:t>
      </w:r>
      <w:r>
        <w:t xml:space="preserve"> Présentations des figures  </w:t>
      </w:r>
      <w:r>
        <w:tab/>
      </w:r>
      <w:r>
        <w:tab/>
      </w:r>
      <w:r>
        <w:tab/>
      </w:r>
      <w:r>
        <w:tab/>
      </w:r>
      <w:r>
        <w:tab/>
      </w:r>
    </w:p>
    <w:p w14:paraId="7FDE37A7" w14:textId="77777777" w:rsidR="00AA44F3" w:rsidRDefault="00000000">
      <w:pPr>
        <w:pStyle w:val="ISTE-Paragraph"/>
      </w:pPr>
      <w:r>
        <w:t>Voici comment présenter les figures : utiliser le style « </w:t>
      </w:r>
      <w:r>
        <w:rPr>
          <w:b/>
          <w:bCs/>
        </w:rPr>
        <w:t>*ISTE - Figure</w:t>
      </w:r>
      <w:r w:rsidRPr="006652EC">
        <w:t xml:space="preserve"> » </w:t>
      </w:r>
      <w:r>
        <w:t>pour la figure en elle-même. Utiliser les styles « </w:t>
      </w:r>
      <w:r w:rsidRPr="006652EC">
        <w:rPr>
          <w:b/>
          <w:bCs/>
        </w:rPr>
        <w:t>*ISTE - Caption</w:t>
      </w:r>
      <w:r>
        <w:rPr>
          <w:b/>
          <w:bCs/>
        </w:rPr>
        <w:t> »</w:t>
      </w:r>
      <w:r>
        <w:t xml:space="preserve"> et « </w:t>
      </w:r>
      <w:r w:rsidRPr="006652EC">
        <w:rPr>
          <w:b/>
          <w:bCs/>
        </w:rPr>
        <w:t>*ISTE - Caption (Figure no ital)</w:t>
      </w:r>
      <w:r w:rsidRPr="006652EC">
        <w:t xml:space="preserve"> » </w:t>
      </w:r>
      <w:r>
        <w:t>pour la lé</w:t>
      </w:r>
      <w:r>
        <mc:AlternateContent>
          <mc:Choice Requires="wps">
            <w:drawing>
              <wp:anchor distT="0" distB="0" distL="0" distR="0" simplePos="0" relativeHeight="251660288" behindDoc="0" locked="0" layoutInCell="1" allowOverlap="1" wp14:anchorId="5B2BFD23" wp14:editId="419B10B1">
                <wp:simplePos x="0" y="0"/>
                <wp:positionH relativeFrom="page">
                  <wp:posOffset>5491637</wp:posOffset>
                </wp:positionH>
                <wp:positionV relativeFrom="page">
                  <wp:posOffset>6548039</wp:posOffset>
                </wp:positionV>
                <wp:extent cx="1605122" cy="430452"/>
                <wp:effectExtent l="0" t="0" r="0" b="0"/>
                <wp:wrapNone/>
                <wp:docPr id="1073741825" name="officeArt object" descr="Mention à conserver"/>
                <wp:cNvGraphicFramePr/>
                <a:graphic xmlns:a="http://schemas.openxmlformats.org/drawingml/2006/main">
                  <a:graphicData uri="http://schemas.microsoft.com/office/word/2010/wordprocessingShape">
                    <wps:wsp>
                      <wps:cNvSpPr txBox="1"/>
                      <wps:spPr>
                        <a:xfrm>
                          <a:off x="0" y="0"/>
                          <a:ext cx="1605122" cy="430452"/>
                        </a:xfrm>
                        <a:prstGeom prst="rect">
                          <a:avLst/>
                        </a:prstGeom>
                        <a:solidFill>
                          <a:srgbClr val="FFFFFF"/>
                        </a:solidFill>
                        <a:ln w="9525" cap="flat">
                          <a:solidFill>
                            <a:srgbClr val="000000"/>
                          </a:solidFill>
                          <a:prstDash val="solid"/>
                          <a:round/>
                        </a:ln>
                        <a:effectLst/>
                      </wps:spPr>
                      <wps:txbx>
                        <w:txbxContent>
                          <w:p w14:paraId="03078940" w14:textId="77777777" w:rsidR="00AA44F3" w:rsidRDefault="00000000">
                            <w:pPr>
                              <w:pStyle w:val="ISTE-Paragraph"/>
                              <w:spacing w:before="100"/>
                            </w:pPr>
                            <w:r>
                              <w:rPr>
                                <w:rFonts w:ascii="Arial" w:hAnsi="Arial"/>
                                <w:b/>
                                <w:bCs/>
                                <w:sz w:val="20"/>
                              </w:rPr>
                              <w:t xml:space="preserve"> Mention à conserver</w:t>
                            </w:r>
                          </w:p>
                        </w:txbxContent>
                      </wps:txbx>
                      <wps:bodyPr wrap="square" lIns="0" tIns="0" rIns="0" bIns="0" numCol="1" anchor="t">
                        <a:noAutofit/>
                      </wps:bodyPr>
                    </wps:wsp>
                  </a:graphicData>
                </a:graphic>
              </wp:anchor>
            </w:drawing>
          </mc:Choice>
          <mc:Fallback>
            <w:pict>
              <v:shapetype w14:anchorId="5B2BFD23" id="_x0000_t202" coordsize="21600,21600" o:spt="202" path="m,l,21600r21600,l21600,xe">
                <v:stroke joinstyle="miter"/>
                <v:path gradientshapeok="t" o:connecttype="rect"/>
              </v:shapetype>
              <v:shape id="officeArt object" o:spid="_x0000_s1026" type="#_x0000_t202" alt="Mention à conserver" style="position:absolute;left:0;text-align:left;margin-left:432.4pt;margin-top:515.6pt;width:126.4pt;height:33.9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">
                <v:stroke joinstyle="round"/>
                <v:textbox inset="0,0,0,0">
                  <w:txbxContent>
                    <w:p w14:paraId="03078940" w14:textId="77777777" w:rsidR="00AA44F3" w:rsidRDefault="00000000">
                      <w:pPr>
                        <w:pStyle w:val="ISTE-Paragraph"/>
                        <w:spacing w:before="100"/>
                      </w:pPr>
                      <w:r>
                        <w:rPr>
                          <w:rFonts w:ascii="Arial" w:hAnsi="Arial"/>
                          <w:b/>
                          <w:bCs/>
                          <w:sz w:val="20"/>
                        </w:rPr>
                        <w:t xml:space="preserve"> Mention à conserver</w:t>
                      </w:r>
                    </w:p>
                  </w:txbxContent>
                </v:textbox>
                <w10:wrap anchorx="page" anchory="page"/>
              </v:shape>
            </w:pict>
          </mc:Fallback>
        </mc:AlternateContent>
      </w:r>
      <w:r>
        <w:t>gende.</w:t>
      </w:r>
    </w:p>
    <w:p w14:paraId="0B0A09BE" w14:textId="77777777" w:rsidR="00AA44F3" w:rsidRDefault="00000000" w:rsidP="004D5DF2">
      <w:pPr>
        <w:pStyle w:val="ISTE-Figure"/>
      </w:pPr>
      <w:r w:rsidRPr="004D5DF2">
        <w:rPr>
          <w:noProof/>
        </w:rPr>
        <w:drawing>
          <wp:inline distT="0" distB="0" distL="0" distR="0" wp14:anchorId="74DC1C22" wp14:editId="3B302948">
            <wp:extent cx="2880362" cy="1887772"/>
            <wp:effectExtent l="0" t="0" r="0" b="0"/>
            <wp:docPr id="1073741826" name="officeArt object" descr="http___www"/>
            <wp:cNvGraphicFramePr/>
            <a:graphic xmlns:a="http://schemas.openxmlformats.org/drawingml/2006/main">
              <a:graphicData uri="http://schemas.openxmlformats.org/drawingml/2006/picture">
                <pic:pic xmlns:pic="http://schemas.openxmlformats.org/drawingml/2006/picture">
                  <pic:nvPicPr>
                    <pic:cNvPr id="1073741826" name="http___www" descr="http___www"/>
                    <pic:cNvPicPr>
                      <a:picLocks noChangeAspect="1"/>
                    </pic:cNvPicPr>
                  </pic:nvPicPr>
                  <pic:blipFill>
                    <a:blip r:embed="rId7"/>
                    <a:stretch>
                      <a:fillRect/>
                    </a:stretch>
                  </pic:blipFill>
                  <pic:spPr>
                    <a:xfrm>
                      <a:off x="0" y="0"/>
                      <a:ext cx="2880362" cy="1887772"/>
                    </a:xfrm>
                    <a:prstGeom prst="rect">
                      <a:avLst/>
                    </a:prstGeom>
                    <a:ln w="12700" cap="flat">
                      <a:noFill/>
                      <a:miter lim="400000"/>
                    </a:ln>
                    <a:effectLst/>
                  </pic:spPr>
                </pic:pic>
              </a:graphicData>
            </a:graphic>
          </wp:inline>
        </w:drawing>
      </w:r>
      <w:r>
        <w:rPr>
          <w:noProof/>
        </w:rPr>
        <mc:AlternateContent>
          <mc:Choice Requires="wps">
            <w:drawing>
              <wp:anchor distT="0" distB="0" distL="0" distR="0" simplePos="0" relativeHeight="251659264" behindDoc="0" locked="0" layoutInCell="1" allowOverlap="1" wp14:anchorId="41AC7C68" wp14:editId="112D860A">
                <wp:simplePos x="0" y="0"/>
                <wp:positionH relativeFrom="page">
                  <wp:posOffset>4931284</wp:posOffset>
                </wp:positionH>
                <wp:positionV relativeFrom="line">
                  <wp:posOffset>2032395</wp:posOffset>
                </wp:positionV>
                <wp:extent cx="2165476" cy="197965"/>
                <wp:effectExtent l="0" t="0" r="0" b="0"/>
                <wp:wrapNone/>
                <wp:docPr id="1073741827" name="officeArt object" descr="[Style : *ISTE - Caption]"/>
                <wp:cNvGraphicFramePr/>
                <a:graphic xmlns:a="http://schemas.openxmlformats.org/drawingml/2006/main">
                  <a:graphicData uri="http://schemas.microsoft.com/office/word/2010/wordprocessingShape">
                    <wps:wsp>
                      <wps:cNvSpPr txBox="1"/>
                      <wps:spPr>
                        <a:xfrm>
                          <a:off x="0" y="0"/>
                          <a:ext cx="2165476" cy="197965"/>
                        </a:xfrm>
                        <a:prstGeom prst="rect">
                          <a:avLst/>
                        </a:prstGeom>
                        <a:solidFill>
                          <a:srgbClr val="FFFFFF"/>
                        </a:solidFill>
                        <a:ln w="9525" cap="flat">
                          <a:solidFill>
                            <a:srgbClr val="000000"/>
                          </a:solidFill>
                          <a:prstDash val="solid"/>
                          <a:round/>
                        </a:ln>
                        <a:effectLst/>
                      </wps:spPr>
                      <wps:txbx>
                        <w:txbxContent>
                          <w:p w14:paraId="694A445F" w14:textId="77777777" w:rsidR="00AA44F3" w:rsidRDefault="00000000">
                            <w:pPr>
                              <w:pStyle w:val="ISTE-Paragraph"/>
                              <w:spacing w:before="120"/>
                            </w:pPr>
                            <w:r>
                              <w:rPr>
                                <w:rFonts w:ascii="Arial" w:hAnsi="Arial"/>
                                <w:b/>
                                <w:bCs/>
                                <w:sz w:val="20"/>
                                <w:lang w:val="en-US"/>
                              </w:rPr>
                              <w:t xml:space="preserve"> [Style</w:t>
                            </w:r>
                            <w:r>
                              <w:rPr>
                                <w:rFonts w:ascii="Arial" w:hAnsi="Arial"/>
                                <w:b/>
                                <w:bCs/>
                                <w:sz w:val="20"/>
                              </w:rPr>
                              <w:t> </w:t>
                            </w:r>
                            <w:r>
                              <w:rPr>
                                <w:rFonts w:ascii="Arial" w:hAnsi="Arial"/>
                                <w:b/>
                                <w:bCs/>
                                <w:sz w:val="20"/>
                                <w:lang w:val="it-IT"/>
                              </w:rPr>
                              <w:t>: *ISTE - Caption]</w:t>
                            </w:r>
                          </w:p>
                        </w:txbxContent>
                      </wps:txbx>
                      <wps:bodyPr wrap="square" lIns="0" tIns="0" rIns="0" bIns="0" numCol="1" anchor="t">
                        <a:noAutofit/>
                      </wps:bodyPr>
                    </wps:wsp>
                  </a:graphicData>
                </a:graphic>
              </wp:anchor>
            </w:drawing>
          </mc:Choice>
          <mc:Fallback>
            <w:pict>
              <v:shape w14:anchorId="41AC7C68" id="_x0000_s1027" type="#_x0000_t202" alt="[Style : *ISTE - Caption]" style="position:absolute;left:0;text-align:left;margin-left:388.3pt;margin-top:160.05pt;width:170.5pt;height:15.6pt;z-index:251659264;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">
                <v:stroke joinstyle="round"/>
                <v:textbox inset="0,0,0,0">
                  <w:txbxContent>
                    <w:p w14:paraId="694A445F" w14:textId="77777777" w:rsidR="00AA44F3" w:rsidRDefault="00000000">
                      <w:pPr>
                        <w:pStyle w:val="ISTE-Paragraph"/>
                        <w:spacing w:before="120"/>
                      </w:pPr>
                      <w:r>
                        <w:rPr>
                          <w:rFonts w:ascii="Arial" w:hAnsi="Arial"/>
                          <w:b/>
                          <w:bCs/>
                          <w:sz w:val="20"/>
                          <w:lang w:val="en-US"/>
                        </w:rPr>
                        <w:t xml:space="preserve"> [Style</w:t>
                      </w:r>
                      <w:r>
                        <w:rPr>
                          <w:rFonts w:ascii="Arial" w:hAnsi="Arial"/>
                          <w:b/>
                          <w:bCs/>
                          <w:sz w:val="20"/>
                        </w:rPr>
                        <w:t> </w:t>
                      </w:r>
                      <w:r>
                        <w:rPr>
                          <w:rFonts w:ascii="Arial" w:hAnsi="Arial"/>
                          <w:b/>
                          <w:bCs/>
                          <w:sz w:val="20"/>
                          <w:lang w:val="it-IT"/>
                        </w:rPr>
                        <w:t>: *ISTE - Caption]</w:t>
                      </w:r>
                    </w:p>
                  </w:txbxContent>
                </v:textbox>
                <w10:wrap anchorx="page" anchory="line"/>
              </v:shape>
            </w:pict>
          </mc:Fallback>
        </mc:AlternateContent>
      </w:r>
      <w:r>
        <w:rPr>
          <w:noProof/>
        </w:rPr>
        <mc:AlternateContent>
          <mc:Choice Requires="wps">
            <w:drawing>
              <wp:anchor distT="0" distB="0" distL="0" distR="0" simplePos="0" relativeHeight="251662336" behindDoc="0" locked="0" layoutInCell="1" allowOverlap="1" wp14:anchorId="1A7BE276" wp14:editId="1DAB7E85">
                <wp:simplePos x="0" y="0"/>
                <wp:positionH relativeFrom="page">
                  <wp:posOffset>364807</wp:posOffset>
                </wp:positionH>
                <wp:positionV relativeFrom="line">
                  <wp:posOffset>1180703</wp:posOffset>
                </wp:positionV>
                <wp:extent cx="2787583" cy="315357"/>
                <wp:effectExtent l="0" t="0" r="0" b="0"/>
                <wp:wrapNone/>
                <wp:docPr id="1073741828" name="officeArt object" descr="[Style : *ISTE – Caption (Figure  no ital)"/>
                <wp:cNvGraphicFramePr/>
                <a:graphic xmlns:a="http://schemas.openxmlformats.org/drawingml/2006/main">
                  <a:graphicData uri="http://schemas.microsoft.com/office/word/2010/wordprocessingShape">
                    <wps:wsp>
                      <wps:cNvSpPr txBox="1"/>
                      <wps:spPr>
                        <a:xfrm>
                          <a:off x="0" y="0"/>
                          <a:ext cx="2787583" cy="315357"/>
                        </a:xfrm>
                        <a:prstGeom prst="rect">
                          <a:avLst/>
                        </a:prstGeom>
                        <a:solidFill>
                          <a:srgbClr val="FFFFFF"/>
                        </a:solidFill>
                        <a:ln w="9525" cap="flat">
                          <a:solidFill>
                            <a:srgbClr val="000000"/>
                          </a:solidFill>
                          <a:prstDash val="solid"/>
                          <a:round/>
                        </a:ln>
                        <a:effectLst/>
                      </wps:spPr>
                      <wps:txbx>
                        <w:txbxContent>
                          <w:p w14:paraId="38B80254" w14:textId="77777777" w:rsidR="00AA44F3" w:rsidRDefault="00000000">
                            <w:pPr>
                              <w:pStyle w:val="ISTE-Remarqueouspecial"/>
                            </w:pPr>
                            <w:r>
                              <w:rPr>
                                <w:rFonts w:ascii="Arial" w:hAnsi="Arial"/>
                                <w:b/>
                                <w:bCs/>
                                <w:sz w:val="20"/>
                                <w:lang w:val="en-US"/>
                              </w:rPr>
                              <w:t xml:space="preserve"> [</w:t>
                            </w:r>
                            <w:proofErr w:type="gramStart"/>
                            <w:r>
                              <w:rPr>
                                <w:rFonts w:ascii="Arial" w:hAnsi="Arial"/>
                                <w:b/>
                                <w:bCs/>
                                <w:sz w:val="20"/>
                                <w:lang w:val="en-US"/>
                              </w:rPr>
                              <w:t>Style</w:t>
                            </w:r>
                            <w:r>
                              <w:rPr>
                                <w:rFonts w:ascii="Arial" w:hAnsi="Arial"/>
                                <w:b/>
                                <w:bCs/>
                                <w:sz w:val="20"/>
                              </w:rPr>
                              <w:t> :</w:t>
                            </w:r>
                            <w:proofErr w:type="gramEnd"/>
                            <w:r>
                              <w:rPr>
                                <w:rFonts w:ascii="Arial" w:hAnsi="Arial"/>
                                <w:b/>
                                <w:bCs/>
                                <w:sz w:val="20"/>
                              </w:rPr>
                              <w:t xml:space="preserve"> *ISTE – </w:t>
                            </w:r>
                            <w:r>
                              <w:rPr>
                                <w:rFonts w:ascii="Arial" w:hAnsi="Arial"/>
                                <w:b/>
                                <w:bCs/>
                                <w:sz w:val="20"/>
                                <w:lang w:val="it-IT"/>
                              </w:rPr>
                              <w:t>Caption (</w:t>
                            </w:r>
                            <w:proofErr w:type="gramStart"/>
                            <w:r>
                              <w:rPr>
                                <w:rFonts w:ascii="Arial" w:hAnsi="Arial"/>
                                <w:b/>
                                <w:bCs/>
                                <w:sz w:val="20"/>
                                <w:lang w:val="it-IT"/>
                              </w:rPr>
                              <w:t>Figure  no</w:t>
                            </w:r>
                            <w:proofErr w:type="gramEnd"/>
                            <w:r>
                              <w:rPr>
                                <w:rFonts w:ascii="Arial" w:hAnsi="Arial"/>
                                <w:b/>
                                <w:bCs/>
                                <w:sz w:val="20"/>
                                <w:lang w:val="it-IT"/>
                              </w:rPr>
                              <w:t xml:space="preserve"> ital)</w:t>
                            </w:r>
                          </w:p>
                        </w:txbxContent>
                      </wps:txbx>
                      <wps:bodyPr wrap="square" lIns="0" tIns="0" rIns="0" bIns="0" numCol="1" anchor="t">
                        <a:noAutofit/>
                      </wps:bodyPr>
                    </wps:wsp>
                  </a:graphicData>
                </a:graphic>
              </wp:anchor>
            </w:drawing>
          </mc:Choice>
          <mc:Fallback>
            <w:pict>
              <v:shape w14:anchorId="1A7BE276" id="_x0000_s1028" type="#_x0000_t202" alt="[Style : *ISTE – Caption (Figure  no ital)" style="position:absolute;left:0;text-align:left;margin-left:28.7pt;margin-top:92.95pt;width:219.5pt;height:24.85pt;z-index:251662336;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">
                <v:stroke joinstyle="round"/>
                <v:textbox inset="0,0,0,0">
                  <w:txbxContent>
                    <w:p w14:paraId="38B80254" w14:textId="77777777" w:rsidR="00AA44F3" w:rsidRDefault="00000000">
                      <w:pPr>
                        <w:pStyle w:val="ISTE-Remarqueouspecial"/>
                      </w:pPr>
                      <w:r>
                        <w:rPr>
                          <w:rFonts w:ascii="Arial" w:hAnsi="Arial"/>
                          <w:b/>
                          <w:bCs/>
                          <w:sz w:val="20"/>
                          <w:lang w:val="en-US"/>
                        </w:rPr>
                        <w:t xml:space="preserve"> [</w:t>
                      </w:r>
                      <w:proofErr w:type="gramStart"/>
                      <w:r>
                        <w:rPr>
                          <w:rFonts w:ascii="Arial" w:hAnsi="Arial"/>
                          <w:b/>
                          <w:bCs/>
                          <w:sz w:val="20"/>
                          <w:lang w:val="en-US"/>
                        </w:rPr>
                        <w:t>Style</w:t>
                      </w:r>
                      <w:r>
                        <w:rPr>
                          <w:rFonts w:ascii="Arial" w:hAnsi="Arial"/>
                          <w:b/>
                          <w:bCs/>
                          <w:sz w:val="20"/>
                        </w:rPr>
                        <w:t> :</w:t>
                      </w:r>
                      <w:proofErr w:type="gramEnd"/>
                      <w:r>
                        <w:rPr>
                          <w:rFonts w:ascii="Arial" w:hAnsi="Arial"/>
                          <w:b/>
                          <w:bCs/>
                          <w:sz w:val="20"/>
                        </w:rPr>
                        <w:t xml:space="preserve"> *ISTE – </w:t>
                      </w:r>
                      <w:r>
                        <w:rPr>
                          <w:rFonts w:ascii="Arial" w:hAnsi="Arial"/>
                          <w:b/>
                          <w:bCs/>
                          <w:sz w:val="20"/>
                          <w:lang w:val="it-IT"/>
                        </w:rPr>
                        <w:t>Caption (</w:t>
                      </w:r>
                      <w:proofErr w:type="gramStart"/>
                      <w:r>
                        <w:rPr>
                          <w:rFonts w:ascii="Arial" w:hAnsi="Arial"/>
                          <w:b/>
                          <w:bCs/>
                          <w:sz w:val="20"/>
                          <w:lang w:val="it-IT"/>
                        </w:rPr>
                        <w:t>Figure  no</w:t>
                      </w:r>
                      <w:proofErr w:type="gramEnd"/>
                      <w:r>
                        <w:rPr>
                          <w:rFonts w:ascii="Arial" w:hAnsi="Arial"/>
                          <w:b/>
                          <w:bCs/>
                          <w:sz w:val="20"/>
                          <w:lang w:val="it-IT"/>
                        </w:rPr>
                        <w:t xml:space="preserve"> ital)</w:t>
                      </w:r>
                    </w:p>
                  </w:txbxContent>
                </v:textbox>
                <w10:wrap anchorx="page" anchory="line"/>
              </v:shape>
            </w:pict>
          </mc:Fallback>
        </mc:AlternateContent>
      </w:r>
      <w:r>
        <w:rPr>
          <w:noProof/>
        </w:rPr>
        <mc:AlternateContent>
          <mc:Choice Requires="wps">
            <w:drawing>
              <wp:anchor distT="0" distB="0" distL="0" distR="0" simplePos="0" relativeHeight="251661312" behindDoc="0" locked="0" layoutInCell="1" allowOverlap="1" wp14:anchorId="572169E4" wp14:editId="37E824CC">
                <wp:simplePos x="0" y="0"/>
                <wp:positionH relativeFrom="page">
                  <wp:posOffset>5290998</wp:posOffset>
                </wp:positionH>
                <wp:positionV relativeFrom="line">
                  <wp:posOffset>754101</wp:posOffset>
                </wp:positionV>
                <wp:extent cx="1689491" cy="219202"/>
                <wp:effectExtent l="0" t="0" r="0" b="0"/>
                <wp:wrapNone/>
                <wp:docPr id="1073741829" name="officeArt object" descr="[Style : *ISTE - Figure]"/>
                <wp:cNvGraphicFramePr/>
                <a:graphic xmlns:a="http://schemas.openxmlformats.org/drawingml/2006/main">
                  <a:graphicData uri="http://schemas.microsoft.com/office/word/2010/wordprocessingShape">
                    <wps:wsp>
                      <wps:cNvSpPr txBox="1"/>
                      <wps:spPr>
                        <a:xfrm>
                          <a:off x="0" y="0"/>
                          <a:ext cx="1689491" cy="219202"/>
                        </a:xfrm>
                        <a:prstGeom prst="rect">
                          <a:avLst/>
                        </a:prstGeom>
                        <a:solidFill>
                          <a:srgbClr val="FFFFFF"/>
                        </a:solidFill>
                        <a:ln w="9525" cap="flat">
                          <a:solidFill>
                            <a:srgbClr val="000000"/>
                          </a:solidFill>
                          <a:prstDash val="solid"/>
                          <a:round/>
                        </a:ln>
                        <a:effectLst/>
                      </wps:spPr>
                      <wps:txbx>
                        <w:txbxContent>
                          <w:p w14:paraId="1876078C" w14:textId="77777777" w:rsidR="00AA44F3" w:rsidRDefault="00000000">
                            <w:pPr>
                              <w:pStyle w:val="ISTE-Paragraph"/>
                              <w:spacing w:before="120"/>
                            </w:pPr>
                            <w:r>
                              <w:rPr>
                                <w:rFonts w:ascii="Arial" w:hAnsi="Arial"/>
                                <w:b/>
                                <w:bCs/>
                                <w:sz w:val="20"/>
                                <w:lang w:val="en-US"/>
                              </w:rPr>
                              <w:t xml:space="preserve"> [Style</w:t>
                            </w:r>
                            <w:r>
                              <w:rPr>
                                <w:rFonts w:ascii="Arial" w:hAnsi="Arial"/>
                                <w:b/>
                                <w:bCs/>
                                <w:sz w:val="20"/>
                              </w:rPr>
                              <w:t> : *ISTE - Figure]</w:t>
                            </w:r>
                          </w:p>
                        </w:txbxContent>
                      </wps:txbx>
                      <wps:bodyPr wrap="square" lIns="0" tIns="0" rIns="0" bIns="0" numCol="1" anchor="t">
                        <a:noAutofit/>
                      </wps:bodyPr>
                    </wps:wsp>
                  </a:graphicData>
                </a:graphic>
              </wp:anchor>
            </w:drawing>
          </mc:Choice>
          <mc:Fallback>
            <w:pict>
              <v:shape w14:anchorId="572169E4" id="_x0000_s1029" type="#_x0000_t202" alt="[Style : *ISTE - Figure]" style="position:absolute;left:0;text-align:left;margin-left:416.6pt;margin-top:59.4pt;width:133.05pt;height:17.25pt;z-index:251661312;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">
                <v:stroke joinstyle="round"/>
                <v:textbox inset="0,0,0,0">
                  <w:txbxContent>
                    <w:p w14:paraId="1876078C" w14:textId="77777777" w:rsidR="00AA44F3" w:rsidRDefault="00000000">
                      <w:pPr>
                        <w:pStyle w:val="ISTE-Paragraph"/>
                        <w:spacing w:before="120"/>
                      </w:pPr>
                      <w:r>
                        <w:rPr>
                          <w:rFonts w:ascii="Arial" w:hAnsi="Arial"/>
                          <w:b/>
                          <w:bCs/>
                          <w:sz w:val="20"/>
                          <w:lang w:val="en-US"/>
                        </w:rPr>
                        <w:t xml:space="preserve"> [Style</w:t>
                      </w:r>
                      <w:r>
                        <w:rPr>
                          <w:rFonts w:ascii="Arial" w:hAnsi="Arial"/>
                          <w:b/>
                          <w:bCs/>
                          <w:sz w:val="20"/>
                        </w:rPr>
                        <w:t> : *ISTE - Figure]</w:t>
                      </w:r>
                    </w:p>
                  </w:txbxContent>
                </v:textbox>
                <w10:wrap anchorx="page" anchory="line"/>
              </v:shape>
            </w:pict>
          </mc:Fallback>
        </mc:AlternateContent>
      </w:r>
    </w:p>
    <w:p w14:paraId="1B246C1B" w14:textId="77777777" w:rsidR="00AA44F3" w:rsidRPr="004D5DF2" w:rsidRDefault="00000000" w:rsidP="004D5DF2">
      <w:pPr>
        <w:pStyle w:val="ISTE-Caption"/>
      </w:pPr>
      <w:r w:rsidRPr="004D5DF2">
        <w:rPr>
          <w:rStyle w:val="ISTE-CaptionFigurenoitals"/>
          <w:noProof/>
        </w:rPr>
        <mc:AlternateContent>
          <mc:Choice Requires="wps">
            <w:drawing>
              <wp:anchor distT="0" distB="0" distL="0" distR="0" simplePos="0" relativeHeight="251663360" behindDoc="0" locked="0" layoutInCell="1" allowOverlap="1" wp14:anchorId="5FD87F33" wp14:editId="0F94A03F">
                <wp:simplePos x="0" y="0"/>
                <wp:positionH relativeFrom="column">
                  <wp:posOffset>1914524</wp:posOffset>
                </wp:positionH>
                <wp:positionV relativeFrom="line">
                  <wp:posOffset>111759</wp:posOffset>
                </wp:positionV>
                <wp:extent cx="436247" cy="182248"/>
                <wp:effectExtent l="0" t="0" r="0" b="0"/>
                <wp:wrapNone/>
                <wp:docPr id="1073741830" name="officeArt object" descr="Ligne"/>
                <wp:cNvGraphicFramePr/>
                <a:graphic xmlns:a="http://schemas.openxmlformats.org/drawingml/2006/main">
                  <a:graphicData uri="http://schemas.microsoft.com/office/word/2010/wordprocessingShape">
                    <wps:wsp>
                      <wps:cNvSpPr/>
                      <wps:spPr>
                        <a:xfrm>
                          <a:off x="0" y="0"/>
                          <a:ext cx="436247" cy="1822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784" y="0"/>
                              </a:lnTo>
                              <a:lnTo>
                                <a:pt x="10784" y="21600"/>
                              </a:lnTo>
                              <a:lnTo>
                                <a:pt x="21600" y="21600"/>
                              </a:lnTo>
                            </a:path>
                          </a:pathLst>
                        </a:custGeom>
                        <a:noFill/>
                        <a:ln w="9525" cap="flat">
                          <a:solidFill>
                            <a:srgbClr val="000000"/>
                          </a:solidFill>
                          <a:prstDash val="solid"/>
                          <a:round/>
                          <a:tailEnd type="triangle" w="med" len="med"/>
                        </a:ln>
                        <a:effectLst/>
                      </wps:spPr>
                      <wps:bodyPr/>
                    </wps:wsp>
                  </a:graphicData>
                </a:graphic>
              </wp:anchor>
            </w:drawing>
          </mc:Choice>
          <mc:Fallback>
            <w:pict>
              <v:shape id="_x0000_s1030" style="visibility:visible;position:absolute;margin-left:150.8pt;margin-top:8.8pt;width:34.4pt;height:14.4pt;z-index:251663360;mso-position-horizontal:absolute;mso-position-horizontal-relative:text;mso-position-vertical:absolute;mso-position-vertical-relative:line;mso-wrap-distance-left:0.0pt;mso-wrap-distance-top:0.0pt;mso-wrap-distance-right:0.0pt;mso-wrap-distance-bottom:0.0pt;" coordorigin="0,0" coordsize="21600,21600" path="M 0,0 L 10784,0 L 10784,21600 L 21600,21600 E">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shape>
            </w:pict>
          </mc:Fallback>
        </mc:AlternateContent>
      </w:r>
      <w:r w:rsidRPr="004D5DF2">
        <w:rPr>
          <w:rStyle w:val="ISTE-CaptionFigurenoitals"/>
        </w:rPr>
        <w:t>Figure 1.1.</w:t>
      </w:r>
      <w:r w:rsidRPr="004D5DF2">
        <w:t xml:space="preserve"> Légende de la figure  </w:t>
      </w:r>
    </w:p>
    <w:p w14:paraId="5F54167B" w14:textId="77777777" w:rsidR="00AA44F3" w:rsidRDefault="00000000">
      <w:pPr>
        <w:pStyle w:val="ISTE-Paragraph"/>
      </w:pPr>
      <w:r>
        <mc:AlternateContent>
          <mc:Choice Requires="wps">
            <w:drawing>
              <wp:anchor distT="0" distB="0" distL="0" distR="0" simplePos="0" relativeHeight="251664384" behindDoc="0" locked="0" layoutInCell="1" allowOverlap="1" wp14:anchorId="53D446C2" wp14:editId="11AB7152">
                <wp:simplePos x="0" y="0"/>
                <wp:positionH relativeFrom="column">
                  <wp:posOffset>3738245</wp:posOffset>
                </wp:positionH>
                <wp:positionV relativeFrom="line">
                  <wp:posOffset>1300478</wp:posOffset>
                </wp:positionV>
                <wp:extent cx="1011556" cy="136526"/>
                <wp:effectExtent l="0" t="0" r="0" b="0"/>
                <wp:wrapNone/>
                <wp:docPr id="1073741831" name="officeArt object" descr="Ligne"/>
                <wp:cNvGraphicFramePr/>
                <a:graphic xmlns:a="http://schemas.openxmlformats.org/drawingml/2006/main">
                  <a:graphicData uri="http://schemas.microsoft.com/office/word/2010/wordprocessingShape">
                    <wps:wsp>
                      <wps:cNvSpPr/>
                      <wps:spPr>
                        <a:xfrm rot="10800000">
                          <a:off x="0" y="0"/>
                          <a:ext cx="1011556" cy="13652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793" y="0"/>
                              </a:lnTo>
                              <a:lnTo>
                                <a:pt x="10793" y="21600"/>
                              </a:lnTo>
                              <a:lnTo>
                                <a:pt x="21600" y="21600"/>
                              </a:lnTo>
                            </a:path>
                          </a:pathLst>
                        </a:custGeom>
                        <a:noFill/>
                        <a:ln w="9525" cap="flat">
                          <a:solidFill>
                            <a:srgbClr val="000000"/>
                          </a:solidFill>
                          <a:prstDash val="solid"/>
                          <a:round/>
                          <a:tailEnd type="triangle" w="med" len="med"/>
                        </a:ln>
                        <a:effectLst/>
                      </wps:spPr>
                      <wps:bodyPr/>
                    </wps:wsp>
                  </a:graphicData>
                </a:graphic>
              </wp:anchor>
            </w:drawing>
          </mc:Choice>
          <mc:Fallback>
            <w:pict>
              <v:shape id="_x0000_s1031" style="visibility:visible;position:absolute;margin-left:294.4pt;margin-top:102.4pt;width:79.7pt;height:10.8pt;z-index:251664384;mso-position-horizontal:absolute;mso-position-horizontal-relative:text;mso-position-vertical:absolute;mso-position-vertical-relative:line;mso-wrap-distance-left:0.0pt;mso-wrap-distance-top:0.0pt;mso-wrap-distance-right:0.0pt;mso-wrap-distance-bottom:0.0pt;rotation:11796480fd;" coordorigin="0,0" coordsize="21600,21600" path="M 0,0 L 10793,0 L 10793,21600 L 21600,21600 E">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shape>
            </w:pict>
          </mc:Fallback>
        </mc:AlternateContent>
      </w:r>
    </w:p>
    <w:p w14:paraId="37EF623F" w14:textId="77777777" w:rsidR="00AA44F3" w:rsidRDefault="00000000">
      <w:pPr>
        <w:pStyle w:val="ISTE-Figure"/>
      </w:pPr>
      <w:r>
        <w:rPr>
          <w:noProof/>
        </w:rPr>
        <w:drawing>
          <wp:inline distT="0" distB="0" distL="0" distR="0" wp14:anchorId="79271F64" wp14:editId="6CEC3FE7">
            <wp:extent cx="4714761" cy="2279029"/>
            <wp:effectExtent l="0" t="0" r="0" b="0"/>
            <wp:docPr id="1073741832" name="officeArt object" descr="C:\Documents and Settings\multon\Bureau\Fig_4.2.png"/>
            <wp:cNvGraphicFramePr/>
            <a:graphic xmlns:a="http://schemas.openxmlformats.org/drawingml/2006/main">
              <a:graphicData uri="http://schemas.openxmlformats.org/drawingml/2006/picture">
                <pic:pic xmlns:pic="http://schemas.openxmlformats.org/drawingml/2006/picture">
                  <pic:nvPicPr>
                    <pic:cNvPr id="1073741832" name="C:\Documents and Settings\multon\Bureau\Fig_4.2.png" descr="C:\Documents and Settings\multon\Bureau\Fig_4.2.png"/>
                    <pic:cNvPicPr>
                      <a:picLocks noChangeAspect="1"/>
                    </pic:cNvPicPr>
                  </pic:nvPicPr>
                  <pic:blipFill>
                    <a:blip r:embed="rId8"/>
                    <a:srcRect l="1538" t="4370" r="856" b="2330"/>
                    <a:stretch>
                      <a:fillRect/>
                    </a:stretch>
                  </pic:blipFill>
                  <pic:spPr>
                    <a:xfrm>
                      <a:off x="0" y="0"/>
                      <a:ext cx="4714761" cy="2279029"/>
                    </a:xfrm>
                    <a:prstGeom prst="rect">
                      <a:avLst/>
                    </a:prstGeom>
                    <a:ln w="12700" cap="flat">
                      <a:noFill/>
                      <a:miter lim="400000"/>
                    </a:ln>
                    <a:effectLst/>
                  </pic:spPr>
                </pic:pic>
              </a:graphicData>
            </a:graphic>
          </wp:inline>
        </w:drawing>
      </w:r>
    </w:p>
    <w:p w14:paraId="7598E47F" w14:textId="77777777" w:rsidR="00AA44F3" w:rsidRDefault="00000000" w:rsidP="004D5DF2">
      <w:pPr>
        <w:pStyle w:val="ISTE-Caption"/>
      </w:pPr>
      <w:r w:rsidRPr="004D5DF2">
        <w:rPr>
          <w:rStyle w:val="ISTE-CaptionFigurenoitals"/>
        </w:rPr>
        <w:t>Figure 1.2.</w:t>
      </w:r>
      <w:r>
        <w:t xml:space="preserve"> Les figures ont une largeur maximum de 12 cm.</w:t>
      </w:r>
      <w:r>
        <w:br/>
        <w:t xml:space="preserve">La taille doit permettre une bonne lisibilité du texte </w:t>
      </w:r>
    </w:p>
    <w:p w14:paraId="0582E5A2" w14:textId="77777777" w:rsidR="00AA44F3" w:rsidRDefault="00000000">
      <w:pPr>
        <w:pStyle w:val="ISTE-Paragraph"/>
        <w:rPr>
          <w:rFonts w:ascii="Arial" w:eastAsia="Arial" w:hAnsi="Arial" w:cs="Arial"/>
          <w:b/>
          <w:bCs/>
          <w:sz w:val="22"/>
          <w:szCs w:val="22"/>
        </w:rPr>
      </w:pPr>
      <w:r>
        <w:t>Ce paragraphe est un paragraphe classique. Ce paragraphe est un paragraphe classique. Ce paragraphe est un paragraphe classique. Ce paragraphe est un paragraphe classique. Ce paragraphe est un paragraphe classique. Ce paragraphe est un paragraphe classique. Ce paragraphe est un paragraphe classique. Ce paragraphe est un paragraphe classique. Ce paragraphe est un paragraphe classique. Ce paragraphe est un paragraphe classique. Ce paragraphe est un paragraphe classique. Ce paragraphe est un paragraphe classique. Ce paragraphe est un paragraphe classique. Ce paragraphe est un paragraphe classique.</w:t>
      </w:r>
      <w:r>
        <w:tab/>
      </w:r>
      <w:r>
        <w:tab/>
      </w:r>
      <w:r>
        <w:tab/>
      </w:r>
      <w:r>
        <w:tab/>
      </w:r>
      <w:r>
        <w:tab/>
      </w:r>
      <w:r>
        <w:tab/>
      </w:r>
      <w:r>
        <w:tab/>
      </w:r>
      <w:r>
        <w:tab/>
      </w:r>
      <w:r>
        <w:tab/>
      </w:r>
      <w:r>
        <w:tab/>
      </w:r>
      <w:r>
        <w:rPr>
          <w:rFonts w:ascii="Arial" w:hAnsi="Arial"/>
          <w:b/>
          <w:bCs/>
          <w:sz w:val="22"/>
          <w:szCs w:val="22"/>
        </w:rPr>
        <w:t xml:space="preserve">[*ISTE - Paragraph] </w:t>
      </w:r>
    </w:p>
    <w:p w14:paraId="09B03752" w14:textId="77777777" w:rsidR="00AA44F3" w:rsidRDefault="00000000">
      <w:pPr>
        <w:pStyle w:val="ISTE-11levelhead"/>
        <w:rPr>
          <w:sz w:val="22"/>
          <w:szCs w:val="22"/>
        </w:rPr>
      </w:pPr>
      <w:r>
        <w:rPr>
          <w:i w:val="0"/>
        </w:rPr>
        <w:lastRenderedPageBreak/>
        <w:t>1.3.</w:t>
      </w:r>
      <w:r>
        <w:t xml:space="preserve"> Présentations des tableaux  </w:t>
      </w:r>
      <w:r>
        <w:tab/>
      </w:r>
      <w:r>
        <w:tab/>
      </w:r>
      <w:r>
        <w:tab/>
      </w:r>
    </w:p>
    <w:p w14:paraId="4846F27F" w14:textId="77777777" w:rsidR="00AA44F3" w:rsidRDefault="00000000">
      <w:pPr>
        <w:pStyle w:val="ISTE-Paragraph"/>
      </w:pPr>
      <w:r>
        <w:t>Voici comment présenter un tableau. Pour plus de faciliter, vous pouvez repartir de ce tableau d</w:t>
      </w:r>
      <w:r>
        <w:rPr>
          <w:rFonts w:ascii="Arial Unicode MS" w:hAnsi="Arial Unicode MS"/>
        </w:rPr>
        <w:t>’</w:t>
      </w:r>
      <w:r>
        <w:t>exemple et le modifier selon vos besoins. Les styles qui peuvent ê</w:t>
      </w:r>
      <w:r w:rsidRPr="006652EC">
        <w:t>tre utilis</w:t>
      </w:r>
      <w:r>
        <w:t>és sont « </w:t>
      </w:r>
      <w:r>
        <w:rPr>
          <w:b/>
          <w:bCs/>
        </w:rPr>
        <w:t>*ISTE - Table Head</w:t>
      </w:r>
      <w:r w:rsidRPr="006652EC">
        <w:t xml:space="preserve"> » </w:t>
      </w:r>
      <w:r>
        <w:t>pour la premi</w:t>
      </w:r>
      <w:r w:rsidRPr="006652EC">
        <w:t>è</w:t>
      </w:r>
      <w:r>
        <w:t>res ligne et la premi</w:t>
      </w:r>
      <w:r w:rsidRPr="006652EC">
        <w:t>è</w:t>
      </w:r>
      <w:r>
        <w:t>re colonne. Puis, « </w:t>
      </w:r>
      <w:r>
        <w:rPr>
          <w:b/>
          <w:bCs/>
        </w:rPr>
        <w:t>*ISTE - Table a (Normal</w:t>
      </w:r>
      <w:r>
        <w:t>)</w:t>
      </w:r>
      <w:r w:rsidRPr="006652EC">
        <w:t>»</w:t>
      </w:r>
      <w:r>
        <w:t>, « </w:t>
      </w:r>
      <w:r>
        <w:rPr>
          <w:b/>
          <w:bCs/>
        </w:rPr>
        <w:t>*ISTE - Table b (Center</w:t>
      </w:r>
      <w:r>
        <w:t>)</w:t>
      </w:r>
      <w:r w:rsidRPr="006652EC">
        <w:t>»</w:t>
      </w:r>
      <w:r>
        <w:t>,  « </w:t>
      </w:r>
      <w:r>
        <w:rPr>
          <w:b/>
          <w:bCs/>
        </w:rPr>
        <w:t>*ISTE - Table c (Justify</w:t>
      </w:r>
      <w:r>
        <w:t>)</w:t>
      </w:r>
      <w:r w:rsidRPr="006652EC">
        <w:t>»</w:t>
      </w:r>
      <w:r>
        <w:t>, selon le placement que vous souhaitez utiliser pour le texte dans les cases grisées : normal, centré ou justifié.</w:t>
      </w:r>
    </w:p>
    <w:p w14:paraId="64D1C455" w14:textId="77777777" w:rsidR="00AA44F3" w:rsidRDefault="00000000">
      <w:pPr>
        <w:pStyle w:val="ISTE-Paragraph"/>
      </w:pPr>
      <w:r>
        <w:t>Utiliser les styles « </w:t>
      </w:r>
      <w:r w:rsidRPr="006652EC">
        <w:rPr>
          <w:b/>
          <w:bCs/>
        </w:rPr>
        <w:t>*ISTE - Caption</w:t>
      </w:r>
      <w:r w:rsidRPr="006652EC">
        <w:t xml:space="preserve"> » </w:t>
      </w:r>
      <w:r>
        <w:rPr>
          <w:lang w:val="nl-NL"/>
        </w:rPr>
        <w:t xml:space="preserve">et </w:t>
      </w:r>
      <w:r>
        <w:t>« </w:t>
      </w:r>
      <w:r w:rsidRPr="006652EC">
        <w:rPr>
          <w:b/>
          <w:bCs/>
        </w:rPr>
        <w:t>*ISTE - Caption (Table no ital)</w:t>
      </w:r>
      <w:r w:rsidRPr="006652EC">
        <w:t xml:space="preserve"> » </w:t>
      </w:r>
      <w:r>
        <w:t xml:space="preserve">pour la légende. </w:t>
      </w:r>
    </w:p>
    <w:tbl>
      <w:tblPr>
        <w:tblW w:w="680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77"/>
        <w:gridCol w:w="1701"/>
        <w:gridCol w:w="1134"/>
        <w:gridCol w:w="2692"/>
      </w:tblGrid>
      <w:tr w:rsidR="00AA44F3" w14:paraId="0A8EBAFF" w14:textId="77777777">
        <w:trPr>
          <w:trHeight w:val="310"/>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002060"/>
            <w:tcMar>
              <w:top w:w="80" w:type="dxa"/>
              <w:left w:w="80" w:type="dxa"/>
              <w:bottom w:w="80" w:type="dxa"/>
              <w:right w:w="80" w:type="dxa"/>
            </w:tcMar>
            <w:vAlign w:val="center"/>
          </w:tcPr>
          <w:p w14:paraId="5E65D4AF" w14:textId="77777777" w:rsidR="00AA44F3" w:rsidRPr="006652EC" w:rsidRDefault="00AA44F3">
            <w:pPr>
              <w:rPr>
                <w:lang w:val="fr-FR"/>
              </w:rPr>
            </w:pPr>
          </w:p>
        </w:tc>
        <w:tc>
          <w:tcPr>
            <w:tcW w:w="1701" w:type="dxa"/>
            <w:tcBorders>
              <w:top w:val="single" w:sz="4" w:space="0" w:color="000000"/>
              <w:left w:val="single" w:sz="4" w:space="0" w:color="000000"/>
              <w:bottom w:val="single" w:sz="4" w:space="0" w:color="000000"/>
              <w:right w:val="single" w:sz="4" w:space="0" w:color="000000"/>
            </w:tcBorders>
            <w:shd w:val="clear" w:color="auto" w:fill="002060"/>
            <w:tcMar>
              <w:top w:w="80" w:type="dxa"/>
              <w:left w:w="80" w:type="dxa"/>
              <w:bottom w:w="80" w:type="dxa"/>
              <w:right w:w="80" w:type="dxa"/>
            </w:tcMar>
            <w:vAlign w:val="center"/>
          </w:tcPr>
          <w:p w14:paraId="039D1552" w14:textId="77777777" w:rsidR="00AA44F3" w:rsidRDefault="00000000">
            <w:pPr>
              <w:pStyle w:val="ISTE-TableHead"/>
            </w:pPr>
            <w:r>
              <w:rPr>
                <w:color w:val="FFFFFF"/>
                <w:u w:color="FFFFFF"/>
              </w:rPr>
              <w:t>Normal</w:t>
            </w:r>
          </w:p>
        </w:tc>
        <w:tc>
          <w:tcPr>
            <w:tcW w:w="1134" w:type="dxa"/>
            <w:tcBorders>
              <w:top w:val="single" w:sz="4" w:space="0" w:color="000000"/>
              <w:left w:val="single" w:sz="4" w:space="0" w:color="000000"/>
              <w:bottom w:val="single" w:sz="4" w:space="0" w:color="000000"/>
              <w:right w:val="single" w:sz="4" w:space="0" w:color="000000"/>
            </w:tcBorders>
            <w:shd w:val="clear" w:color="auto" w:fill="002060"/>
            <w:tcMar>
              <w:top w:w="80" w:type="dxa"/>
              <w:left w:w="80" w:type="dxa"/>
              <w:bottom w:w="80" w:type="dxa"/>
              <w:right w:w="80" w:type="dxa"/>
            </w:tcMar>
            <w:vAlign w:val="center"/>
          </w:tcPr>
          <w:p w14:paraId="3C4792CD" w14:textId="77777777" w:rsidR="00AA44F3" w:rsidRDefault="00000000">
            <w:pPr>
              <w:pStyle w:val="ISTE-TableHead"/>
            </w:pPr>
            <w:r>
              <w:rPr>
                <w:color w:val="FFFFFF"/>
                <w:u w:color="FFFFFF"/>
              </w:rPr>
              <w:t>Centré</w:t>
            </w:r>
          </w:p>
        </w:tc>
        <w:tc>
          <w:tcPr>
            <w:tcW w:w="2692" w:type="dxa"/>
            <w:tcBorders>
              <w:top w:val="single" w:sz="4" w:space="0" w:color="000000"/>
              <w:left w:val="single" w:sz="4" w:space="0" w:color="000000"/>
              <w:bottom w:val="single" w:sz="4" w:space="0" w:color="000000"/>
              <w:right w:val="single" w:sz="4" w:space="0" w:color="000000"/>
            </w:tcBorders>
            <w:shd w:val="clear" w:color="auto" w:fill="002060"/>
            <w:tcMar>
              <w:top w:w="80" w:type="dxa"/>
              <w:left w:w="80" w:type="dxa"/>
              <w:bottom w:w="80" w:type="dxa"/>
              <w:right w:w="80" w:type="dxa"/>
            </w:tcMar>
            <w:vAlign w:val="center"/>
          </w:tcPr>
          <w:p w14:paraId="20D79C2A" w14:textId="77777777" w:rsidR="00AA44F3" w:rsidRDefault="00000000">
            <w:pPr>
              <w:pStyle w:val="ISTE-TableHead"/>
            </w:pPr>
            <w:r>
              <w:rPr>
                <w:color w:val="FFFFFF"/>
                <w:u w:color="FFFFFF"/>
              </w:rPr>
              <w:t>Justifié</w:t>
            </w:r>
          </w:p>
        </w:tc>
      </w:tr>
      <w:tr w:rsidR="00AA44F3" w:rsidRPr="00037E6A" w14:paraId="0F4BABA0" w14:textId="77777777">
        <w:trPr>
          <w:trHeight w:val="2181"/>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002060"/>
            <w:tcMar>
              <w:top w:w="80" w:type="dxa"/>
              <w:left w:w="80" w:type="dxa"/>
              <w:bottom w:w="80" w:type="dxa"/>
              <w:right w:w="80" w:type="dxa"/>
            </w:tcMar>
            <w:vAlign w:val="center"/>
          </w:tcPr>
          <w:p w14:paraId="20A883E8" w14:textId="77777777" w:rsidR="00AA44F3" w:rsidRDefault="00000000">
            <w:pPr>
              <w:pStyle w:val="ISTE-TableHead"/>
            </w:pPr>
            <w:r>
              <w:rPr>
                <w:color w:val="FFFFFF"/>
                <w:u w:color="FFFFFF"/>
              </w:rPr>
              <w:t>Exemple</w:t>
            </w:r>
          </w:p>
        </w:tc>
        <w:tc>
          <w:tcPr>
            <w:tcW w:w="1701"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vAlign w:val="center"/>
          </w:tcPr>
          <w:p w14:paraId="7BD928C1" w14:textId="77777777" w:rsidR="00AA44F3" w:rsidRDefault="00000000">
            <w:pPr>
              <w:pStyle w:val="ISTE-TableaNormal"/>
            </w:pPr>
            <w:r>
              <w:t>Normal</w:t>
            </w:r>
          </w:p>
        </w:tc>
        <w:tc>
          <w:tcPr>
            <w:tcW w:w="1134"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vAlign w:val="center"/>
          </w:tcPr>
          <w:p w14:paraId="54FD6D45" w14:textId="77777777" w:rsidR="00AA44F3" w:rsidRDefault="00000000">
            <w:pPr>
              <w:pStyle w:val="ISTE-TablebCenter"/>
            </w:pPr>
            <w:r>
              <w:t>Centré</w:t>
            </w:r>
          </w:p>
        </w:tc>
        <w:tc>
          <w:tcPr>
            <w:tcW w:w="2692"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vAlign w:val="center"/>
          </w:tcPr>
          <w:p w14:paraId="1955E555" w14:textId="77777777" w:rsidR="00AA44F3" w:rsidRDefault="00000000">
            <w:pPr>
              <w:pStyle w:val="ISTE-TablecJustify"/>
            </w:pPr>
            <w:r>
              <w:t>Voici comment se comporte le texte lorsque « </w:t>
            </w:r>
            <w:proofErr w:type="spellStart"/>
            <w:r>
              <w:t>Justify</w:t>
            </w:r>
            <w:proofErr w:type="spellEnd"/>
            <w:r>
              <w:t xml:space="preserve"> » est sélectionné. A utiliser selon le rendu esthétique. Ici il serait préférable de mettre « Normal » car il y a beaucoup de texte. </w:t>
            </w:r>
          </w:p>
        </w:tc>
      </w:tr>
      <w:tr w:rsidR="00AA44F3" w:rsidRPr="00037E6A" w14:paraId="1672F870" w14:textId="77777777">
        <w:trPr>
          <w:trHeight w:val="2501"/>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002060"/>
            <w:tcMar>
              <w:top w:w="80" w:type="dxa"/>
              <w:left w:w="80" w:type="dxa"/>
              <w:bottom w:w="80" w:type="dxa"/>
              <w:right w:w="80" w:type="dxa"/>
            </w:tcMar>
            <w:vAlign w:val="center"/>
          </w:tcPr>
          <w:p w14:paraId="6503C003" w14:textId="77777777" w:rsidR="00AA44F3" w:rsidRDefault="00000000">
            <w:pPr>
              <w:pStyle w:val="ISTE-TableHead"/>
            </w:pPr>
            <w:r>
              <w:rPr>
                <w:color w:val="FFFFFF"/>
                <w:u w:color="FFFFFF"/>
              </w:rPr>
              <w:t>Essai</w:t>
            </w:r>
          </w:p>
        </w:tc>
        <w:tc>
          <w:tcPr>
            <w:tcW w:w="1701"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vAlign w:val="center"/>
          </w:tcPr>
          <w:p w14:paraId="5BEA1758" w14:textId="77777777" w:rsidR="00AA44F3" w:rsidRDefault="00000000">
            <w:pPr>
              <w:pStyle w:val="ISTE-TableaNormal"/>
            </w:pPr>
            <w:r>
              <w:t>Normal</w:t>
            </w:r>
          </w:p>
        </w:tc>
        <w:tc>
          <w:tcPr>
            <w:tcW w:w="1134"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vAlign w:val="center"/>
          </w:tcPr>
          <w:p w14:paraId="3E8E6628" w14:textId="77777777" w:rsidR="00AA44F3" w:rsidRDefault="00000000">
            <w:pPr>
              <w:pStyle w:val="ISTE-TablebCenter"/>
            </w:pPr>
            <w:r>
              <w:t>Centré</w:t>
            </w:r>
          </w:p>
        </w:tc>
        <w:tc>
          <w:tcPr>
            <w:tcW w:w="2692"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vAlign w:val="center"/>
          </w:tcPr>
          <w:p w14:paraId="77F1E88A" w14:textId="77777777" w:rsidR="00AA44F3" w:rsidRDefault="00000000">
            <w:pPr>
              <w:pStyle w:val="ISTE-TablecJustify"/>
            </w:pPr>
            <w:r>
              <w:t>Voici comment se comporte le texte lorsque « </w:t>
            </w:r>
            <w:proofErr w:type="spellStart"/>
            <w:r>
              <w:t>Justify</w:t>
            </w:r>
            <w:proofErr w:type="spellEnd"/>
            <w:r>
              <w:t xml:space="preserve"> » </w:t>
            </w:r>
            <w:proofErr w:type="gramStart"/>
            <w:r>
              <w:rPr>
                <w:i/>
                <w:iCs/>
              </w:rPr>
              <w:t>n’est  pas</w:t>
            </w:r>
            <w:proofErr w:type="gramEnd"/>
            <w:r>
              <w:t xml:space="preserve"> sélectionné. A utiliser selon le rendu esthétique. Ici il est préférable de mettre « Normal » car il y a beaucoup de texte. </w:t>
            </w:r>
          </w:p>
        </w:tc>
      </w:tr>
    </w:tbl>
    <w:p w14:paraId="5DD5E934" w14:textId="77777777" w:rsidR="00AA44F3" w:rsidRPr="004D5DF2" w:rsidRDefault="00000000" w:rsidP="004D5DF2">
      <w:pPr>
        <w:pStyle w:val="ISTE-Caption"/>
      </w:pPr>
      <w:r w:rsidRPr="004D5DF2">
        <w:rPr>
          <w:rStyle w:val="ISTE-CaptionTableaunoital"/>
          <w:rFonts w:eastAsia="Arial Unicode MS"/>
        </w:rPr>
        <w:t>Tableau 4.1.</w:t>
      </w:r>
      <w:r w:rsidRPr="004D5DF2">
        <w:rPr>
          <w:rFonts w:eastAsia="Arial Unicode MS"/>
        </w:rPr>
        <w:t xml:space="preserve"> Légende du tableau </w:t>
      </w:r>
    </w:p>
    <w:p w14:paraId="72606AD8" w14:textId="77777777" w:rsidR="00AA44F3" w:rsidRDefault="00000000">
      <w:pPr>
        <w:pStyle w:val="ISTE-1levelhead"/>
      </w:pPr>
      <w:r>
        <w:t xml:space="preserve">2. Intertitre de premier niveau </w:t>
      </w:r>
      <w:r>
        <w:tab/>
      </w:r>
      <w:r>
        <w:tab/>
      </w:r>
      <w:r>
        <w:tab/>
      </w:r>
      <w:r>
        <w:tab/>
      </w:r>
      <w:r>
        <w:tab/>
      </w:r>
      <w:r>
        <w:tab/>
      </w:r>
      <w:r>
        <w:tab/>
      </w:r>
      <w:r>
        <w:rPr>
          <w:color w:val="000000"/>
          <w:sz w:val="22"/>
          <w:szCs w:val="22"/>
          <w:u w:color="000000"/>
        </w:rPr>
        <w:t xml:space="preserve">[*ISTE – 1. </w:t>
      </w:r>
      <w:proofErr w:type="spellStart"/>
      <w:proofErr w:type="gramStart"/>
      <w:r>
        <w:rPr>
          <w:color w:val="000000"/>
          <w:sz w:val="22"/>
          <w:szCs w:val="22"/>
          <w:u w:color="000000"/>
        </w:rPr>
        <w:t>level</w:t>
      </w:r>
      <w:proofErr w:type="spellEnd"/>
      <w:proofErr w:type="gramEnd"/>
      <w:r>
        <w:rPr>
          <w:color w:val="000000"/>
          <w:sz w:val="22"/>
          <w:szCs w:val="22"/>
          <w:u w:color="000000"/>
        </w:rPr>
        <w:t xml:space="preserve"> </w:t>
      </w:r>
      <w:proofErr w:type="spellStart"/>
      <w:r>
        <w:rPr>
          <w:color w:val="000000"/>
          <w:sz w:val="22"/>
          <w:szCs w:val="22"/>
          <w:u w:color="000000"/>
        </w:rPr>
        <w:t>head</w:t>
      </w:r>
      <w:proofErr w:type="spellEnd"/>
      <w:r>
        <w:rPr>
          <w:color w:val="000000"/>
          <w:sz w:val="22"/>
          <w:szCs w:val="22"/>
          <w:u w:color="000000"/>
        </w:rPr>
        <w:t>]</w:t>
      </w:r>
    </w:p>
    <w:p w14:paraId="77EFE371" w14:textId="77777777" w:rsidR="00AA44F3" w:rsidRDefault="00000000">
      <w:pPr>
        <w:pStyle w:val="ISTE-11levelhead"/>
      </w:pPr>
      <w:r>
        <w:rPr>
          <w:i w:val="0"/>
        </w:rPr>
        <w:t>2.1.</w:t>
      </w:r>
      <w:r>
        <w:t xml:space="preserve"> Deuxième niveau d’intertitre </w:t>
      </w:r>
      <w:r>
        <w:tab/>
      </w:r>
      <w:r>
        <w:tab/>
      </w:r>
      <w:r>
        <w:tab/>
      </w:r>
      <w:r>
        <w:tab/>
      </w:r>
      <w:r>
        <w:tab/>
      </w:r>
      <w:r>
        <w:tab/>
      </w:r>
      <w:r>
        <w:rPr>
          <w:color w:val="000000"/>
          <w:sz w:val="22"/>
          <w:szCs w:val="22"/>
          <w:u w:color="000000"/>
        </w:rPr>
        <w:t xml:space="preserve">[*ISTE – 1.1. </w:t>
      </w:r>
      <w:proofErr w:type="spellStart"/>
      <w:proofErr w:type="gramStart"/>
      <w:r>
        <w:rPr>
          <w:color w:val="000000"/>
          <w:sz w:val="22"/>
          <w:szCs w:val="22"/>
          <w:u w:color="000000"/>
        </w:rPr>
        <w:t>level</w:t>
      </w:r>
      <w:proofErr w:type="spellEnd"/>
      <w:proofErr w:type="gramEnd"/>
      <w:r>
        <w:rPr>
          <w:color w:val="000000"/>
          <w:sz w:val="22"/>
          <w:szCs w:val="22"/>
          <w:u w:color="000000"/>
        </w:rPr>
        <w:t xml:space="preserve"> </w:t>
      </w:r>
      <w:proofErr w:type="spellStart"/>
      <w:r>
        <w:rPr>
          <w:color w:val="000000"/>
          <w:sz w:val="22"/>
          <w:szCs w:val="22"/>
          <w:u w:color="000000"/>
        </w:rPr>
        <w:t>head</w:t>
      </w:r>
      <w:proofErr w:type="spellEnd"/>
      <w:r>
        <w:rPr>
          <w:color w:val="000000"/>
          <w:sz w:val="22"/>
          <w:szCs w:val="22"/>
          <w:u w:color="000000"/>
        </w:rPr>
        <w:t>]</w:t>
      </w:r>
    </w:p>
    <w:p w14:paraId="48F5535F" w14:textId="77777777" w:rsidR="00AA44F3" w:rsidRDefault="00000000">
      <w:pPr>
        <w:pStyle w:val="ISTE-Paragraph"/>
      </w:pPr>
      <w:r>
        <w:t xml:space="preserve">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w:t>
      </w:r>
    </w:p>
    <w:p w14:paraId="068C3DF4" w14:textId="77777777" w:rsidR="00AA44F3" w:rsidRDefault="00000000">
      <w:pPr>
        <w:pStyle w:val="ISTE-111levelhead"/>
      </w:pPr>
      <w:r>
        <w:rPr>
          <w:i w:val="0"/>
        </w:rPr>
        <w:t>2.1.1.</w:t>
      </w:r>
      <w:r>
        <w:t xml:space="preserve"> Intertitre de deuxième niveau </w:t>
      </w:r>
      <w:r>
        <w:tab/>
      </w:r>
      <w:r>
        <w:tab/>
      </w:r>
      <w:r>
        <w:tab/>
      </w:r>
      <w:r>
        <w:tab/>
      </w:r>
      <w:r>
        <w:tab/>
      </w:r>
      <w:r>
        <w:tab/>
      </w:r>
      <w:r>
        <w:rPr>
          <w:color w:val="000000"/>
          <w:sz w:val="22"/>
          <w:szCs w:val="22"/>
          <w:u w:color="000000"/>
        </w:rPr>
        <w:t>[</w:t>
      </w:r>
      <w:r>
        <w:rPr>
          <w:b/>
          <w:bCs/>
          <w:color w:val="000000"/>
          <w:sz w:val="22"/>
          <w:szCs w:val="22"/>
          <w:u w:color="000000"/>
        </w:rPr>
        <w:t xml:space="preserve">*ISTE – 1.1.1. </w:t>
      </w:r>
      <w:proofErr w:type="spellStart"/>
      <w:proofErr w:type="gramStart"/>
      <w:r>
        <w:rPr>
          <w:b/>
          <w:bCs/>
          <w:color w:val="000000"/>
          <w:sz w:val="22"/>
          <w:szCs w:val="22"/>
          <w:u w:color="000000"/>
        </w:rPr>
        <w:t>level</w:t>
      </w:r>
      <w:proofErr w:type="spellEnd"/>
      <w:proofErr w:type="gramEnd"/>
      <w:r>
        <w:rPr>
          <w:b/>
          <w:bCs/>
          <w:color w:val="000000"/>
          <w:sz w:val="22"/>
          <w:szCs w:val="22"/>
          <w:u w:color="000000"/>
        </w:rPr>
        <w:t xml:space="preserve"> </w:t>
      </w:r>
      <w:proofErr w:type="spellStart"/>
      <w:r>
        <w:rPr>
          <w:b/>
          <w:bCs/>
          <w:color w:val="000000"/>
          <w:sz w:val="22"/>
          <w:szCs w:val="22"/>
          <w:u w:color="000000"/>
        </w:rPr>
        <w:t>head</w:t>
      </w:r>
      <w:proofErr w:type="spellEnd"/>
      <w:r>
        <w:rPr>
          <w:color w:val="000000"/>
          <w:sz w:val="22"/>
          <w:szCs w:val="22"/>
          <w:u w:color="000000"/>
        </w:rPr>
        <w:t>]</w:t>
      </w:r>
    </w:p>
    <w:p w14:paraId="4D317655" w14:textId="77777777" w:rsidR="00AA44F3" w:rsidRDefault="00000000">
      <w:pPr>
        <w:pStyle w:val="ISTE-1111levelhead"/>
        <w:rPr>
          <w:lang w:val="fr-FR"/>
        </w:rPr>
      </w:pPr>
      <w:r>
        <w:rPr>
          <w:lang w:val="fr-FR"/>
        </w:rPr>
        <w:t>2.1.1.1. Intertitre de troisième niveau</w:t>
      </w:r>
      <w:r>
        <w:rPr>
          <w:lang w:val="fr-FR"/>
        </w:rPr>
        <w:tab/>
      </w:r>
      <w:r>
        <w:rPr>
          <w:lang w:val="fr-FR"/>
        </w:rPr>
        <w:tab/>
      </w:r>
      <w:r>
        <w:rPr>
          <w:lang w:val="fr-FR"/>
        </w:rPr>
        <w:tab/>
      </w:r>
      <w:r>
        <w:rPr>
          <w:lang w:val="fr-FR"/>
        </w:rPr>
        <w:tab/>
      </w:r>
      <w:r>
        <w:rPr>
          <w:lang w:val="fr-FR"/>
        </w:rPr>
        <w:tab/>
      </w:r>
      <w:r>
        <w:rPr>
          <w:lang w:val="fr-FR"/>
        </w:rPr>
        <w:tab/>
      </w:r>
      <w:r>
        <w:rPr>
          <w:color w:val="000000"/>
          <w:sz w:val="22"/>
          <w:szCs w:val="22"/>
          <w:u w:color="000000"/>
          <w:lang w:val="fr-FR"/>
        </w:rPr>
        <w:t>[</w:t>
      </w:r>
      <w:r>
        <w:rPr>
          <w:b/>
          <w:bCs/>
          <w:color w:val="000000"/>
          <w:sz w:val="22"/>
          <w:szCs w:val="22"/>
          <w:u w:color="000000"/>
          <w:lang w:val="fr-FR"/>
        </w:rPr>
        <w:t xml:space="preserve">*ISTE – 1.1.1.1. </w:t>
      </w:r>
      <w:proofErr w:type="spellStart"/>
      <w:proofErr w:type="gramStart"/>
      <w:r>
        <w:rPr>
          <w:b/>
          <w:bCs/>
          <w:color w:val="000000"/>
          <w:sz w:val="22"/>
          <w:szCs w:val="22"/>
          <w:u w:color="000000"/>
          <w:lang w:val="fr-FR"/>
        </w:rPr>
        <w:t>level</w:t>
      </w:r>
      <w:proofErr w:type="spellEnd"/>
      <w:proofErr w:type="gramEnd"/>
      <w:r>
        <w:rPr>
          <w:b/>
          <w:bCs/>
          <w:color w:val="000000"/>
          <w:sz w:val="22"/>
          <w:szCs w:val="22"/>
          <w:u w:color="000000"/>
          <w:lang w:val="fr-FR"/>
        </w:rPr>
        <w:t xml:space="preserve"> </w:t>
      </w:r>
      <w:proofErr w:type="spellStart"/>
      <w:r>
        <w:rPr>
          <w:b/>
          <w:bCs/>
          <w:color w:val="000000"/>
          <w:sz w:val="22"/>
          <w:szCs w:val="22"/>
          <w:u w:color="000000"/>
          <w:lang w:val="fr-FR"/>
        </w:rPr>
        <w:t>head</w:t>
      </w:r>
      <w:proofErr w:type="spellEnd"/>
      <w:r>
        <w:rPr>
          <w:color w:val="000000"/>
          <w:sz w:val="22"/>
          <w:szCs w:val="22"/>
          <w:u w:color="000000"/>
          <w:lang w:val="fr-FR"/>
        </w:rPr>
        <w:t>]</w:t>
      </w:r>
    </w:p>
    <w:p w14:paraId="7D9579A9" w14:textId="77777777" w:rsidR="00AA44F3" w:rsidRDefault="00000000">
      <w:pPr>
        <w:pStyle w:val="ISTE-Paragraph"/>
      </w:pPr>
      <w:r>
        <w:t xml:space="preserve">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w:t>
      </w:r>
    </w:p>
    <w:p w14:paraId="6A693FFA" w14:textId="77777777" w:rsidR="00AA44F3" w:rsidRDefault="00000000">
      <w:pPr>
        <w:pStyle w:val="ISTE-11levelhead"/>
      </w:pPr>
      <w:r>
        <w:rPr>
          <w:i w:val="0"/>
        </w:rPr>
        <w:lastRenderedPageBreak/>
        <w:t>2.2.</w:t>
      </w:r>
      <w:r>
        <w:t xml:space="preserve"> Surlignage </w:t>
      </w:r>
    </w:p>
    <w:p w14:paraId="62C85620" w14:textId="77777777" w:rsidR="00AA44F3" w:rsidRDefault="00000000">
      <w:pPr>
        <w:pStyle w:val="ISTE-Paragraph"/>
      </w:pPr>
      <w:r>
        <w:t xml:space="preserve">Certains mots importants peuvent être mis en </w:t>
      </w:r>
      <w:r>
        <w:rPr>
          <w:color w:val="1F497D"/>
          <w:u w:color="1F497D"/>
        </w:rPr>
        <w:t>bleu</w:t>
      </w:r>
      <w:r>
        <w:t xml:space="preserve"> dans le texte (veiller à ne pas utiliser à outrance pour ne pas gêner la lecture) </w:t>
      </w:r>
      <w:r>
        <w:tab/>
      </w:r>
      <w:r>
        <w:tab/>
      </w:r>
      <w:r>
        <w:tab/>
      </w:r>
      <w:r>
        <w:tab/>
      </w:r>
      <w:r>
        <w:tab/>
      </w:r>
      <w:r>
        <w:tab/>
      </w:r>
      <w:r>
        <w:tab/>
        <w:t xml:space="preserve"> </w:t>
      </w:r>
      <w:r>
        <w:rPr>
          <w:rFonts w:ascii="Arial" w:hAnsi="Arial"/>
          <w:b/>
          <w:bCs/>
          <w:sz w:val="22"/>
          <w:szCs w:val="22"/>
        </w:rPr>
        <w:t xml:space="preserve">[*ISTE – </w:t>
      </w:r>
      <w:r>
        <w:rPr>
          <w:rFonts w:ascii="Arial" w:hAnsi="Arial"/>
          <w:b/>
          <w:bCs/>
          <w:sz w:val="22"/>
          <w:szCs w:val="22"/>
          <w:lang w:val="pt-PT"/>
        </w:rPr>
        <w:t>Blue text]</w:t>
      </w:r>
    </w:p>
    <w:p w14:paraId="3A9CF094" w14:textId="77777777" w:rsidR="00AA44F3" w:rsidRDefault="00000000">
      <w:pPr>
        <w:pStyle w:val="ISTE-Paragraph"/>
      </w:pPr>
      <w:r>
        <w:t>Voici les styles à utiliser pour les remarques ou autres paragraphes importants. A utiliser avec parcimonie pour ne pas encombrer le visuel :</w:t>
      </w:r>
      <w:r>
        <w:rPr>
          <w:lang w:val="ru-RU"/>
        </w:rPr>
        <w:t> </w:t>
      </w:r>
    </w:p>
    <w:p w14:paraId="31C62745" w14:textId="77777777" w:rsidR="00AA44F3" w:rsidRDefault="00000000">
      <w:pPr>
        <w:pStyle w:val="ISTE-Remarqueouspecial"/>
        <w:rPr>
          <w:color w:val="808080"/>
          <w:u w:color="808080"/>
        </w:rPr>
      </w:pPr>
      <w:r>
        <w:rPr>
          <w:smallCaps/>
          <w:color w:val="FFFFFF"/>
          <w:u w:color="FFFFFF"/>
          <w:shd w:val="clear" w:color="auto" w:fill="002060"/>
        </w:rPr>
        <w:t>Remarque.</w:t>
      </w:r>
      <w:r>
        <w:t> </w:t>
      </w:r>
      <w:r>
        <w:rPr>
          <w:rFonts w:ascii="Arial" w:hAnsi="Arial"/>
          <w:b/>
          <w:bCs/>
          <w:sz w:val="22"/>
          <w:szCs w:val="22"/>
        </w:rPr>
        <w:t>[*ISTE - Remarque bleu]</w:t>
      </w:r>
      <w:r>
        <w:rPr>
          <w:sz w:val="22"/>
          <w:szCs w:val="22"/>
        </w:rPr>
        <w:t xml:space="preserve"> </w:t>
      </w:r>
      <w:r>
        <w:t xml:space="preserve">Voici les deux styles à utiliser pour une remarque ou un paragraphe très important. </w:t>
      </w:r>
      <w:r>
        <w:tab/>
      </w:r>
      <w:r>
        <w:tab/>
      </w:r>
      <w:r>
        <w:tab/>
      </w:r>
      <w:r>
        <w:tab/>
      </w:r>
      <w:r>
        <w:tab/>
      </w:r>
      <w:r>
        <w:tab/>
        <w:t xml:space="preserve">   </w:t>
      </w:r>
      <w:r>
        <w:rPr>
          <w:rFonts w:ascii="Arial" w:hAnsi="Arial"/>
          <w:b/>
          <w:bCs/>
          <w:sz w:val="22"/>
          <w:szCs w:val="22"/>
        </w:rPr>
        <w:t xml:space="preserve">[*ISTE - Remarque (ou </w:t>
      </w:r>
      <w:proofErr w:type="spellStart"/>
      <w:r>
        <w:rPr>
          <w:rFonts w:ascii="Arial" w:hAnsi="Arial"/>
          <w:b/>
          <w:bCs/>
          <w:sz w:val="22"/>
          <w:szCs w:val="22"/>
        </w:rPr>
        <w:t>special</w:t>
      </w:r>
      <w:proofErr w:type="spellEnd"/>
      <w:r>
        <w:rPr>
          <w:rFonts w:ascii="Arial" w:hAnsi="Arial"/>
          <w:b/>
          <w:bCs/>
          <w:sz w:val="22"/>
          <w:szCs w:val="22"/>
        </w:rPr>
        <w:t>)]</w:t>
      </w:r>
    </w:p>
    <w:p w14:paraId="19DD632D" w14:textId="77777777" w:rsidR="00AA44F3" w:rsidRDefault="00000000">
      <w:pPr>
        <w:pStyle w:val="ISTE-Paragraph"/>
      </w:pPr>
      <w:r>
        <w:t xml:space="preserve">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Paragraphe classique. </w:t>
      </w:r>
    </w:p>
    <w:p w14:paraId="5D327868" w14:textId="77777777" w:rsidR="00AA44F3" w:rsidRDefault="00000000">
      <w:pPr>
        <w:pStyle w:val="ISTE-11levelhead"/>
      </w:pPr>
      <w:r>
        <w:rPr>
          <w:i w:val="0"/>
        </w:rPr>
        <w:t>2.3.</w:t>
      </w:r>
      <w:r>
        <w:t xml:space="preserve"> Paragraphe non indenté pour citations, théorèmes, définitions… </w:t>
      </w:r>
    </w:p>
    <w:p w14:paraId="74421D6C" w14:textId="77777777" w:rsidR="00AA44F3" w:rsidRDefault="00000000">
      <w:pPr>
        <w:pStyle w:val="ISTE-Paragraph"/>
      </w:pPr>
      <w:r>
        <w:t>Voici le style à utiliser pour les théor</w:t>
      </w:r>
      <w:r w:rsidRPr="006652EC">
        <w:t>è</w:t>
      </w:r>
      <w:r>
        <w:t>mes, corollaires, définitions, lemme, propriétés, textes en citation complète ou partielle, etc. </w:t>
      </w:r>
      <w:r>
        <w:tab/>
      </w:r>
      <w:r>
        <w:tab/>
      </w:r>
      <w:r>
        <w:tab/>
        <w:t xml:space="preserve"> </w:t>
      </w:r>
      <w:r>
        <w:tab/>
      </w:r>
      <w:r>
        <w:tab/>
        <w:t xml:space="preserve"> </w:t>
      </w:r>
      <w:r>
        <w:rPr>
          <w:rFonts w:ascii="Arial" w:hAnsi="Arial"/>
          <w:b/>
          <w:bCs/>
          <w:sz w:val="22"/>
          <w:szCs w:val="22"/>
        </w:rPr>
        <w:t>[*ISTE - Paragraph no indent</w:t>
      </w:r>
      <w:r>
        <w:rPr>
          <w:rFonts w:ascii="Arial" w:hAnsi="Arial"/>
          <w:b/>
          <w:bCs/>
          <w:sz w:val="22"/>
          <w:szCs w:val="22"/>
          <w:lang w:val="pt-PT"/>
        </w:rPr>
        <w:t>]</w:t>
      </w:r>
    </w:p>
    <w:p w14:paraId="276FAACD" w14:textId="77777777" w:rsidR="00AA44F3" w:rsidRDefault="00000000">
      <w:pPr>
        <w:pStyle w:val="ISTE-Paragraph"/>
      </w:pPr>
      <w:r>
        <w:t xml:space="preserve">Le texte peut y être mis en italique. </w:t>
      </w:r>
    </w:p>
    <w:p w14:paraId="01F849FA" w14:textId="77777777" w:rsidR="00AA44F3" w:rsidRDefault="00000000">
      <w:pPr>
        <w:pStyle w:val="ISTE-Paragraphnoindent"/>
      </w:pPr>
      <w:r>
        <w:rPr>
          <w:smallCaps/>
        </w:rPr>
        <w:t>Théor</w:t>
      </w:r>
      <w:r w:rsidRPr="006652EC">
        <w:rPr>
          <w:smallCaps/>
        </w:rPr>
        <w:t>è</w:t>
      </w:r>
      <w:r>
        <w:rPr>
          <w:smallCaps/>
        </w:rPr>
        <w:t>me</w:t>
      </w:r>
      <w:r>
        <w:t xml:space="preserve">.– </w:t>
      </w:r>
      <w:r>
        <w:rPr>
          <w:i/>
          <w:iCs/>
        </w:rPr>
        <w:t>Ceci est un théor</w:t>
      </w:r>
      <w:r w:rsidRPr="006652EC">
        <w:rPr>
          <w:i/>
          <w:iCs/>
        </w:rPr>
        <w:t>è</w:t>
      </w:r>
      <w:r>
        <w:rPr>
          <w:i/>
          <w:iCs/>
        </w:rPr>
        <w:t>me. Ceci est un théor</w:t>
      </w:r>
      <w:r w:rsidRPr="006652EC">
        <w:rPr>
          <w:i/>
          <w:iCs/>
        </w:rPr>
        <w:t>è</w:t>
      </w:r>
      <w:r>
        <w:rPr>
          <w:i/>
          <w:iCs/>
        </w:rPr>
        <w:t>me. Ceci est un théor</w:t>
      </w:r>
      <w:r w:rsidRPr="006652EC">
        <w:rPr>
          <w:i/>
          <w:iCs/>
        </w:rPr>
        <w:t>è</w:t>
      </w:r>
      <w:r>
        <w:rPr>
          <w:i/>
          <w:iCs/>
        </w:rPr>
        <w:t>me. Ceci est un théor</w:t>
      </w:r>
      <w:r w:rsidRPr="006652EC">
        <w:rPr>
          <w:i/>
          <w:iCs/>
        </w:rPr>
        <w:t>è</w:t>
      </w:r>
      <w:r>
        <w:rPr>
          <w:i/>
          <w:iCs/>
        </w:rPr>
        <w:t>me. Ceci est un théor</w:t>
      </w:r>
      <w:r w:rsidRPr="006652EC">
        <w:rPr>
          <w:i/>
          <w:iCs/>
        </w:rPr>
        <w:t>è</w:t>
      </w:r>
      <w:r>
        <w:rPr>
          <w:i/>
          <w:iCs/>
        </w:rPr>
        <w:t>me. Ceci est un théor</w:t>
      </w:r>
      <w:r w:rsidRPr="006652EC">
        <w:rPr>
          <w:i/>
          <w:iCs/>
        </w:rPr>
        <w:t>è</w:t>
      </w:r>
      <w:r>
        <w:rPr>
          <w:i/>
          <w:iCs/>
        </w:rPr>
        <w:t>me</w:t>
      </w:r>
      <w:r>
        <w:t>.</w:t>
      </w:r>
      <w:r>
        <w:tab/>
      </w:r>
      <w:r>
        <w:tab/>
      </w:r>
      <w:r>
        <w:tab/>
      </w:r>
      <w:r>
        <w:tab/>
      </w:r>
      <w:r>
        <w:rPr>
          <w:rFonts w:ascii="Arial" w:hAnsi="Arial"/>
          <w:b/>
          <w:bCs/>
          <w:sz w:val="22"/>
          <w:szCs w:val="22"/>
          <w:lang w:val="es-ES_tradnl"/>
        </w:rPr>
        <w:t xml:space="preserve"> [*ISTE - paragraph no indent]</w:t>
      </w:r>
    </w:p>
    <w:p w14:paraId="2D3AA495" w14:textId="77777777" w:rsidR="00AA44F3" w:rsidRDefault="00000000">
      <w:pPr>
        <w:pStyle w:val="ISTE-Figure"/>
      </w:pPr>
      <w:r>
        <w:rPr>
          <w:noProof/>
        </w:rPr>
        <w:drawing>
          <wp:inline distT="0" distB="0" distL="0" distR="0" wp14:anchorId="3E5C756F" wp14:editId="7C11E82E">
            <wp:extent cx="4769638" cy="3440203"/>
            <wp:effectExtent l="0" t="0" r="0" b="0"/>
            <wp:docPr id="1073741833" name="officeArt object" descr="image.tif"/>
            <wp:cNvGraphicFramePr/>
            <a:graphic xmlns:a="http://schemas.openxmlformats.org/drawingml/2006/main">
              <a:graphicData uri="http://schemas.openxmlformats.org/drawingml/2006/picture">
                <pic:pic xmlns:pic="http://schemas.openxmlformats.org/drawingml/2006/picture">
                  <pic:nvPicPr>
                    <pic:cNvPr id="1073741833" name="image.tif" descr="image.tif"/>
                    <pic:cNvPicPr>
                      <a:picLocks noChangeAspect="1"/>
                    </pic:cNvPicPr>
                  </pic:nvPicPr>
                  <pic:blipFill>
                    <a:blip r:embed="rId9"/>
                    <a:srcRect l="5783" t="11415" r="2997" b="3328"/>
                    <a:stretch>
                      <a:fillRect/>
                    </a:stretch>
                  </pic:blipFill>
                  <pic:spPr>
                    <a:xfrm>
                      <a:off x="0" y="0"/>
                      <a:ext cx="4769638" cy="3440203"/>
                    </a:xfrm>
                    <a:prstGeom prst="rect">
                      <a:avLst/>
                    </a:prstGeom>
                    <a:ln w="12700" cap="flat">
                      <a:noFill/>
                      <a:miter lim="400000"/>
                    </a:ln>
                    <a:effectLst/>
                  </pic:spPr>
                </pic:pic>
              </a:graphicData>
            </a:graphic>
          </wp:inline>
        </w:drawing>
      </w:r>
    </w:p>
    <w:p w14:paraId="3DC8BAC7" w14:textId="77777777" w:rsidR="00AA44F3" w:rsidRDefault="00000000">
      <w:pPr>
        <w:pStyle w:val="ISTE-Caption"/>
      </w:pPr>
      <w:r>
        <w:rPr>
          <w:rFonts w:eastAsia="Arial Unicode MS" w:cs="Arial Unicode MS"/>
          <w:b/>
          <w:bCs/>
          <w:i w:val="0"/>
          <w:color w:val="800000"/>
          <w:u w:color="800000"/>
        </w:rPr>
        <w:t>Figure 4.3.</w:t>
      </w:r>
      <w:r>
        <w:rPr>
          <w:rFonts w:eastAsia="Arial Unicode MS" w:cs="Arial Unicode MS"/>
        </w:rPr>
        <w:t xml:space="preserve"> Légende d’une figure</w:t>
      </w:r>
    </w:p>
    <w:p w14:paraId="58B23C2F" w14:textId="77777777" w:rsidR="00AA44F3" w:rsidRDefault="00000000">
      <w:pPr>
        <w:pStyle w:val="ISTE-Paragraphbeforealist"/>
      </w:pPr>
      <w:r>
        <w:tab/>
      </w:r>
    </w:p>
    <w:p w14:paraId="48BBB363" w14:textId="77777777" w:rsidR="00AA44F3" w:rsidRDefault="00AA44F3">
      <w:pPr>
        <w:pStyle w:val="ISTE-Paragraphbeforealist"/>
      </w:pPr>
    </w:p>
    <w:p w14:paraId="63DDAE69" w14:textId="77777777" w:rsidR="00AA44F3" w:rsidRDefault="00000000">
      <w:pPr>
        <w:pStyle w:val="ISTE-11levelhead"/>
      </w:pPr>
      <w:r>
        <w:rPr>
          <w:i w:val="0"/>
        </w:rPr>
        <w:lastRenderedPageBreak/>
        <w:t>3.1.</w:t>
      </w:r>
      <w:r>
        <w:t xml:space="preserve"> Enumérations </w:t>
      </w:r>
    </w:p>
    <w:p w14:paraId="4A78DCFE" w14:textId="77777777" w:rsidR="00AA44F3" w:rsidRDefault="00000000">
      <w:pPr>
        <w:pStyle w:val="ISTE-Paragraphbeforealist"/>
      </w:pPr>
      <w:r>
        <w:t>Ce paragraphe introduit une énumération :</w:t>
      </w:r>
      <w:r>
        <w:rPr>
          <w:rFonts w:ascii="Arial" w:eastAsia="Arial" w:hAnsi="Arial" w:cs="Arial"/>
          <w:b/>
          <w:bCs/>
          <w:sz w:val="20"/>
        </w:rPr>
        <w:tab/>
      </w:r>
      <w:r>
        <w:rPr>
          <w:rFonts w:ascii="Arial" w:eastAsia="Arial" w:hAnsi="Arial" w:cs="Arial"/>
          <w:b/>
          <w:bCs/>
          <w:sz w:val="20"/>
        </w:rPr>
        <w:tab/>
      </w:r>
      <w:r>
        <w:rPr>
          <w:rFonts w:ascii="Arial" w:eastAsia="Arial" w:hAnsi="Arial" w:cs="Arial"/>
          <w:b/>
          <w:bCs/>
          <w:sz w:val="20"/>
        </w:rPr>
        <w:tab/>
      </w:r>
      <w:r>
        <w:rPr>
          <w:rFonts w:ascii="Arial" w:eastAsia="Arial" w:hAnsi="Arial" w:cs="Arial"/>
          <w:b/>
          <w:bCs/>
          <w:sz w:val="20"/>
        </w:rPr>
        <w:tab/>
        <w:t>[</w:t>
      </w:r>
      <w:r>
        <w:rPr>
          <w:rFonts w:ascii="Arial" w:hAnsi="Arial"/>
          <w:b/>
          <w:bCs/>
          <w:sz w:val="22"/>
          <w:szCs w:val="22"/>
        </w:rPr>
        <w:t xml:space="preserve">*ISTE - </w:t>
      </w:r>
      <w:proofErr w:type="spellStart"/>
      <w:r>
        <w:rPr>
          <w:rFonts w:ascii="Arial" w:hAnsi="Arial"/>
          <w:b/>
          <w:bCs/>
          <w:sz w:val="22"/>
          <w:szCs w:val="22"/>
        </w:rPr>
        <w:t>Paragraph</w:t>
      </w:r>
      <w:proofErr w:type="spellEnd"/>
      <w:r>
        <w:rPr>
          <w:rFonts w:ascii="Arial" w:hAnsi="Arial"/>
          <w:b/>
          <w:bCs/>
          <w:sz w:val="22"/>
          <w:szCs w:val="22"/>
        </w:rPr>
        <w:t xml:space="preserve"> </w:t>
      </w:r>
      <w:proofErr w:type="spellStart"/>
      <w:r>
        <w:rPr>
          <w:rFonts w:ascii="Arial" w:hAnsi="Arial"/>
          <w:b/>
          <w:bCs/>
          <w:sz w:val="22"/>
          <w:szCs w:val="22"/>
        </w:rPr>
        <w:t>before</w:t>
      </w:r>
      <w:proofErr w:type="spellEnd"/>
      <w:r>
        <w:rPr>
          <w:rFonts w:ascii="Arial" w:hAnsi="Arial"/>
          <w:b/>
          <w:bCs/>
          <w:sz w:val="22"/>
          <w:szCs w:val="22"/>
        </w:rPr>
        <w:t xml:space="preserve"> a </w:t>
      </w:r>
      <w:proofErr w:type="spellStart"/>
      <w:r>
        <w:rPr>
          <w:rFonts w:ascii="Arial" w:hAnsi="Arial"/>
          <w:b/>
          <w:bCs/>
          <w:sz w:val="22"/>
          <w:szCs w:val="22"/>
        </w:rPr>
        <w:t>list</w:t>
      </w:r>
      <w:proofErr w:type="spellEnd"/>
      <w:r>
        <w:rPr>
          <w:rFonts w:ascii="Arial" w:hAnsi="Arial"/>
          <w:b/>
          <w:bCs/>
          <w:sz w:val="22"/>
          <w:szCs w:val="22"/>
        </w:rPr>
        <w:t>]</w:t>
      </w:r>
    </w:p>
    <w:p w14:paraId="19C2D6DD" w14:textId="77777777" w:rsidR="00AA44F3" w:rsidRDefault="00000000">
      <w:pPr>
        <w:pStyle w:val="ISTE-Listexceptlastline"/>
        <w:numPr>
          <w:ilvl w:val="8"/>
          <w:numId w:val="2"/>
        </w:numPr>
      </w:pPr>
      <w:proofErr w:type="gramStart"/>
      <w:r>
        <w:t>énumération</w:t>
      </w:r>
      <w:proofErr w:type="gramEnd"/>
      <w:r>
        <w:t xml:space="preserve"> </w:t>
      </w:r>
      <w:proofErr w:type="spellStart"/>
      <w:r>
        <w:t>énumération</w:t>
      </w:r>
      <w:proofErr w:type="spellEnd"/>
      <w:r>
        <w:t xml:space="preserve"> </w:t>
      </w:r>
      <w:proofErr w:type="spellStart"/>
      <w:r>
        <w:t>énumération</w:t>
      </w:r>
      <w:proofErr w:type="spellEnd"/>
      <w:r>
        <w:t xml:space="preserve"> </w:t>
      </w:r>
      <w:proofErr w:type="spellStart"/>
      <w:proofErr w:type="gramStart"/>
      <w:r>
        <w:t>énumération</w:t>
      </w:r>
      <w:proofErr w:type="spellEnd"/>
      <w:r>
        <w:t>;</w:t>
      </w:r>
      <w:proofErr w:type="gramEnd"/>
      <w:r>
        <w:tab/>
      </w:r>
      <w:r>
        <w:tab/>
      </w:r>
      <w:r>
        <w:rPr>
          <w:rFonts w:ascii="Arial" w:hAnsi="Arial"/>
          <w:b/>
          <w:bCs/>
          <w:sz w:val="20"/>
        </w:rPr>
        <w:t>[</w:t>
      </w:r>
      <w:r>
        <w:rPr>
          <w:rFonts w:ascii="Arial" w:hAnsi="Arial"/>
          <w:b/>
          <w:bCs/>
          <w:sz w:val="22"/>
          <w:szCs w:val="22"/>
        </w:rPr>
        <w:t>*ISTE - List (</w:t>
      </w:r>
      <w:proofErr w:type="spellStart"/>
      <w:r>
        <w:rPr>
          <w:rFonts w:ascii="Arial" w:hAnsi="Arial"/>
          <w:b/>
          <w:bCs/>
          <w:sz w:val="22"/>
          <w:szCs w:val="22"/>
        </w:rPr>
        <w:t>except</w:t>
      </w:r>
      <w:proofErr w:type="spellEnd"/>
      <w:r>
        <w:rPr>
          <w:rFonts w:ascii="Arial" w:hAnsi="Arial"/>
          <w:b/>
          <w:bCs/>
          <w:sz w:val="22"/>
          <w:szCs w:val="22"/>
        </w:rPr>
        <w:t xml:space="preserve"> last line)]</w:t>
      </w:r>
    </w:p>
    <w:p w14:paraId="62B9A6E9" w14:textId="77777777" w:rsidR="00AA44F3" w:rsidRDefault="00000000">
      <w:pPr>
        <w:pStyle w:val="ISTE-Listlastline"/>
        <w:numPr>
          <w:ilvl w:val="0"/>
          <w:numId w:val="4"/>
        </w:numPr>
      </w:pPr>
      <w:proofErr w:type="gramStart"/>
      <w:r>
        <w:t>énumération</w:t>
      </w:r>
      <w:proofErr w:type="gramEnd"/>
      <w:r>
        <w:t xml:space="preserve"> </w:t>
      </w:r>
      <w:proofErr w:type="spellStart"/>
      <w:r>
        <w:t>énumération</w:t>
      </w:r>
      <w:proofErr w:type="spellEnd"/>
      <w:r>
        <w:t xml:space="preserve"> </w:t>
      </w:r>
      <w:proofErr w:type="spellStart"/>
      <w:r>
        <w:t>énumération</w:t>
      </w:r>
      <w:proofErr w:type="spellEnd"/>
      <w:r>
        <w:t xml:space="preserve"> </w:t>
      </w:r>
      <w:proofErr w:type="spellStart"/>
      <w:r>
        <w:t>énumération</w:t>
      </w:r>
      <w:proofErr w:type="spellEnd"/>
      <w:r>
        <w:t xml:space="preserve">. </w:t>
      </w:r>
      <w:r>
        <w:tab/>
      </w:r>
      <w:r>
        <w:rPr>
          <w:b/>
          <w:bCs/>
        </w:rPr>
        <w:tab/>
        <w:t>[</w:t>
      </w:r>
      <w:r>
        <w:rPr>
          <w:rFonts w:ascii="Arial" w:hAnsi="Arial"/>
          <w:b/>
          <w:bCs/>
          <w:sz w:val="22"/>
          <w:szCs w:val="22"/>
        </w:rPr>
        <w:t>*ISTE - List (last line)]</w:t>
      </w:r>
    </w:p>
    <w:p w14:paraId="0745358E" w14:textId="77777777" w:rsidR="00AA44F3" w:rsidRDefault="00000000">
      <w:pPr>
        <w:pStyle w:val="ISTE-Remarqueouspecial"/>
      </w:pPr>
      <w:r>
        <w:rPr>
          <w:smallCaps/>
          <w:color w:val="FFFFFF"/>
          <w:u w:color="FFFFFF"/>
          <w:shd w:val="clear" w:color="auto" w:fill="002060"/>
        </w:rPr>
        <w:t>Important.</w:t>
      </w:r>
      <w:r>
        <w:t>  Paragraphe important. Paragraphe important. Paragraphe important. Paragraphe important. Paragraphe important. Paragraphe important. Paragraphe important. Paragraphe important. Paragraphe important. Paragraphe important.</w:t>
      </w:r>
      <w:r>
        <w:rPr>
          <w:rFonts w:ascii="Arial" w:hAnsi="Arial"/>
          <w:color w:val="808080"/>
          <w:spacing w:val="0"/>
          <w:u w:color="808080"/>
        </w:rPr>
        <w:t xml:space="preserve"> </w:t>
      </w:r>
      <w:r>
        <w:rPr>
          <w:rFonts w:ascii="Arial" w:hAnsi="Arial"/>
          <w:b/>
          <w:bCs/>
          <w:spacing w:val="0"/>
          <w:sz w:val="22"/>
          <w:szCs w:val="22"/>
        </w:rPr>
        <w:t xml:space="preserve">[*ISTE* - Remarque </w:t>
      </w:r>
      <w:proofErr w:type="gramStart"/>
      <w:r>
        <w:rPr>
          <w:rFonts w:ascii="Arial" w:hAnsi="Arial"/>
          <w:b/>
          <w:bCs/>
          <w:spacing w:val="0"/>
          <w:sz w:val="22"/>
          <w:szCs w:val="22"/>
        </w:rPr>
        <w:t>Blue  +</w:t>
      </w:r>
      <w:proofErr w:type="gramEnd"/>
      <w:r>
        <w:rPr>
          <w:rFonts w:ascii="Arial" w:hAnsi="Arial"/>
          <w:b/>
          <w:bCs/>
          <w:spacing w:val="0"/>
          <w:sz w:val="22"/>
          <w:szCs w:val="22"/>
        </w:rPr>
        <w:t xml:space="preserve">  *ISTE* - Remarque (or </w:t>
      </w:r>
      <w:proofErr w:type="spellStart"/>
      <w:r>
        <w:rPr>
          <w:rFonts w:ascii="Arial" w:hAnsi="Arial"/>
          <w:b/>
          <w:bCs/>
          <w:spacing w:val="0"/>
          <w:sz w:val="22"/>
          <w:szCs w:val="22"/>
        </w:rPr>
        <w:t>special</w:t>
      </w:r>
      <w:proofErr w:type="spellEnd"/>
      <w:r>
        <w:rPr>
          <w:rFonts w:ascii="Arial" w:hAnsi="Arial"/>
          <w:b/>
          <w:bCs/>
          <w:spacing w:val="0"/>
          <w:sz w:val="22"/>
          <w:szCs w:val="22"/>
        </w:rPr>
        <w:t>)]</w:t>
      </w:r>
    </w:p>
    <w:p w14:paraId="05243433" w14:textId="77777777" w:rsidR="00AA44F3" w:rsidRDefault="00000000">
      <w:pPr>
        <w:pStyle w:val="ISTE-11levelhead"/>
      </w:pPr>
      <w:r>
        <w:rPr>
          <w:i w:val="0"/>
        </w:rPr>
        <w:t>3.2.</w:t>
      </w:r>
      <w:r>
        <w:t xml:space="preserve"> Encadrés</w:t>
      </w:r>
    </w:p>
    <w:p w14:paraId="58F33110" w14:textId="77777777" w:rsidR="00AA44F3" w:rsidRDefault="00000000">
      <w:pPr>
        <w:pStyle w:val="ISTE-Paragraph"/>
      </w:pPr>
      <w:r>
        <w:t>Voici la présentation à donner aux encadrés : style</w:t>
      </w:r>
      <w:r>
        <w:rPr>
          <w:lang w:val="ru-RU"/>
        </w:rPr>
        <w:t> « </w:t>
      </w:r>
      <w:r>
        <w:rPr>
          <w:b/>
          <w:bCs/>
        </w:rPr>
        <w:t>*ISTE - Encadré</w:t>
      </w:r>
      <w:r>
        <w:t xml:space="preserve"> ». </w:t>
      </w:r>
    </w:p>
    <w:p w14:paraId="04AE16EC" w14:textId="77777777" w:rsidR="00AA44F3" w:rsidRDefault="00000000">
      <w:pPr>
        <w:pStyle w:val="ISTE-Paragraph"/>
      </w:pPr>
      <w:r>
        <w:t>Pour la légende, utiliser les styles « </w:t>
      </w:r>
      <w:r w:rsidRPr="006652EC">
        <w:t xml:space="preserve">*ISTE - Caption » </w:t>
      </w:r>
      <w:r>
        <w:rPr>
          <w:lang w:val="nl-NL"/>
        </w:rPr>
        <w:t xml:space="preserve">et </w:t>
      </w:r>
      <w:r>
        <w:t xml:space="preserve">« *ISTE – Caption (Box no ital) ». </w:t>
      </w:r>
    </w:p>
    <w:p w14:paraId="25B202A0" w14:textId="77777777" w:rsidR="00AA44F3" w:rsidRDefault="00000000">
      <w:pPr>
        <w:pStyle w:val="ISTE-Box"/>
        <w:rPr>
          <w:b/>
          <w:bCs/>
        </w:rPr>
      </w:pPr>
      <w:r>
        <w:rPr>
          <w:b/>
          <w:bCs/>
        </w:rPr>
        <w:t xml:space="preserve">Intertitre dans un encadré </w:t>
      </w:r>
      <w:r>
        <w:rPr>
          <w:b/>
          <w:bCs/>
        </w:rPr>
        <w:tab/>
      </w:r>
      <w:r>
        <w:rPr>
          <w:b/>
          <w:bCs/>
        </w:rPr>
        <w:tab/>
      </w:r>
      <w:r>
        <w:rPr>
          <w:b/>
          <w:bCs/>
        </w:rPr>
        <w:tab/>
      </w:r>
      <w:r>
        <w:rPr>
          <w:b/>
          <w:bCs/>
        </w:rPr>
        <w:tab/>
      </w:r>
      <w:r>
        <w:rPr>
          <w:b/>
          <w:bCs/>
        </w:rPr>
        <w:tab/>
      </w:r>
      <w:r>
        <w:rPr>
          <w:b/>
          <w:bCs/>
        </w:rPr>
        <w:tab/>
      </w:r>
      <w:r>
        <w:rPr>
          <w:b/>
          <w:bCs/>
        </w:rPr>
        <w:tab/>
      </w:r>
      <w:r>
        <w:rPr>
          <w:b/>
          <w:bCs/>
        </w:rPr>
        <w:tab/>
        <w:t>[</w:t>
      </w:r>
      <w:r>
        <w:rPr>
          <w:rFonts w:ascii="Arial" w:hAnsi="Arial"/>
          <w:b/>
          <w:bCs/>
          <w:sz w:val="22"/>
          <w:szCs w:val="22"/>
        </w:rPr>
        <w:t>*ISTE - Encadré]</w:t>
      </w:r>
    </w:p>
    <w:p w14:paraId="391B7204" w14:textId="77777777" w:rsidR="00AA44F3" w:rsidRDefault="00000000">
      <w:pPr>
        <w:pStyle w:val="ISTE-Box"/>
        <w:rPr>
          <w:color w:val="808080"/>
          <w:u w:color="808080"/>
        </w:rPr>
      </w:pPr>
      <w:r>
        <w:t xml:space="preserve">Les encadrés doivent être en style </w:t>
      </w:r>
      <w:r>
        <w:rPr>
          <w:b/>
          <w:bCs/>
        </w:rPr>
        <w:t>[*ISTE - Encadré]</w:t>
      </w:r>
      <w:r>
        <w:t>.</w:t>
      </w:r>
      <w:r>
        <w:rPr>
          <w:color w:val="808080"/>
          <w:u w:color="808080"/>
        </w:rPr>
        <w:t xml:space="preserve"> </w:t>
      </w:r>
      <w:r>
        <w:t>Les encadrés doivent être en style Encadré. Les encadrés doivent être en style Encadré.</w:t>
      </w:r>
      <w:r>
        <w:rPr>
          <w:color w:val="808080"/>
          <w:u w:color="808080"/>
        </w:rPr>
        <w:t xml:space="preserve"> </w:t>
      </w:r>
      <w:r>
        <w:t>Les encadrés doivent être en style Encadré.</w:t>
      </w:r>
      <w:r>
        <w:rPr>
          <w:color w:val="808080"/>
          <w:u w:color="808080"/>
        </w:rPr>
        <w:t xml:space="preserve"> </w:t>
      </w:r>
      <w:r>
        <w:t>Les encadrés doivent être en style Encadré.</w:t>
      </w:r>
      <w:r>
        <w:rPr>
          <w:color w:val="808080"/>
          <w:u w:color="808080"/>
        </w:rPr>
        <w:t xml:space="preserve"> </w:t>
      </w:r>
      <w:r>
        <w:t>Les encadrés doivent être en style Encadré.</w:t>
      </w:r>
      <w:r>
        <w:rPr>
          <w:color w:val="808080"/>
          <w:u w:color="808080"/>
        </w:rPr>
        <w:t xml:space="preserve"> </w:t>
      </w:r>
      <w:r>
        <w:t>Les encadrés doivent être en style Encadré.</w:t>
      </w:r>
      <w:r>
        <w:rPr>
          <w:color w:val="808080"/>
          <w:u w:color="808080"/>
        </w:rPr>
        <w:t xml:space="preserve"> </w:t>
      </w:r>
      <w:r>
        <w:t>Les encadrés doivent être en style Encadré.</w:t>
      </w:r>
      <w:r>
        <w:rPr>
          <w:color w:val="808080"/>
          <w:u w:color="808080"/>
        </w:rPr>
        <w:t xml:space="preserve"> </w:t>
      </w:r>
      <w:r>
        <w:t>Les encadrés doivent être en style Encadré.</w:t>
      </w:r>
      <w:r>
        <w:rPr>
          <w:color w:val="808080"/>
          <w:u w:color="808080"/>
        </w:rPr>
        <w:t xml:space="preserve"> </w:t>
      </w:r>
      <w:r>
        <w:t>Les encadrés doivent être en style Encadré.</w:t>
      </w:r>
      <w:r>
        <w:rPr>
          <w:color w:val="808080"/>
          <w:u w:color="808080"/>
        </w:rPr>
        <w:t xml:space="preserve"> </w:t>
      </w:r>
      <w:r>
        <w:t>Les encadrés doivent être en style Encadré.</w:t>
      </w:r>
      <w:r>
        <w:rPr>
          <w:color w:val="808080"/>
          <w:u w:color="808080"/>
        </w:rPr>
        <w:t xml:space="preserve"> </w:t>
      </w:r>
    </w:p>
    <w:p w14:paraId="6CF1DEA3" w14:textId="77777777" w:rsidR="00AA44F3" w:rsidRDefault="00000000">
      <w:pPr>
        <w:pStyle w:val="ISTE-Box"/>
        <w:rPr>
          <w:color w:val="808080"/>
          <w:u w:color="808080"/>
        </w:rPr>
      </w:pPr>
      <w:r>
        <w:t>Les encadrés doivent être en style. Les encadrés doivent être en style Encadré. Les encadrés doivent être en style Encadré.</w:t>
      </w:r>
      <w:r>
        <w:rPr>
          <w:color w:val="808080"/>
          <w:u w:color="808080"/>
        </w:rPr>
        <w:t xml:space="preserve"> </w:t>
      </w:r>
      <w:r>
        <w:t>Les encadrés doivent être en style Encadré.</w:t>
      </w:r>
      <w:r>
        <w:rPr>
          <w:color w:val="808080"/>
          <w:u w:color="808080"/>
        </w:rPr>
        <w:t xml:space="preserve"> </w:t>
      </w:r>
      <w:r>
        <w:t>Les encadrés doivent être en style Encadré.</w:t>
      </w:r>
      <w:r>
        <w:rPr>
          <w:color w:val="808080"/>
          <w:u w:color="808080"/>
        </w:rPr>
        <w:t xml:space="preserve"> </w:t>
      </w:r>
      <w:r>
        <w:t>Les encadrés doivent être en style Encadré.</w:t>
      </w:r>
      <w:r>
        <w:rPr>
          <w:color w:val="808080"/>
          <w:u w:color="808080"/>
        </w:rPr>
        <w:t xml:space="preserve"> </w:t>
      </w:r>
      <w:r>
        <w:t>Les encadrés doivent être en style Encadré.</w:t>
      </w:r>
      <w:r>
        <w:rPr>
          <w:color w:val="808080"/>
          <w:u w:color="808080"/>
        </w:rPr>
        <w:t xml:space="preserve"> </w:t>
      </w:r>
      <w:r>
        <w:t>Les encadrés doivent être en style Encadré.</w:t>
      </w:r>
      <w:r>
        <w:rPr>
          <w:color w:val="808080"/>
          <w:u w:color="808080"/>
        </w:rPr>
        <w:t xml:space="preserve"> </w:t>
      </w:r>
      <w:r>
        <w:t>Les encadrés doivent être en style Encadré.</w:t>
      </w:r>
      <w:r>
        <w:rPr>
          <w:color w:val="808080"/>
          <w:u w:color="808080"/>
        </w:rPr>
        <w:t xml:space="preserve"> </w:t>
      </w:r>
      <w:r>
        <w:t>Les encadrés doivent être en style Encadré.</w:t>
      </w:r>
      <w:r>
        <w:rPr>
          <w:color w:val="808080"/>
          <w:u w:color="808080"/>
        </w:rPr>
        <w:t xml:space="preserve"> </w:t>
      </w:r>
      <w:r>
        <w:t>Les encadrés doivent être en style Encadré.</w:t>
      </w:r>
      <w:r>
        <w:rPr>
          <w:color w:val="808080"/>
          <w:u w:color="808080"/>
        </w:rPr>
        <w:t xml:space="preserve"> </w:t>
      </w:r>
    </w:p>
    <w:p w14:paraId="15F71598" w14:textId="77777777" w:rsidR="00AA44F3" w:rsidRDefault="00000000">
      <w:pPr>
        <w:pStyle w:val="ISTE-Caption"/>
      </w:pPr>
      <w:r>
        <w:rPr>
          <w:rFonts w:eastAsia="Arial Unicode MS" w:cs="Arial Unicode MS"/>
          <w:b/>
          <w:bCs/>
          <w:i w:val="0"/>
          <w:color w:val="800000"/>
          <w:u w:color="800000"/>
        </w:rPr>
        <w:t>Encadré 4.1.</w:t>
      </w:r>
      <w:r>
        <w:rPr>
          <w:rFonts w:eastAsia="Arial Unicode MS" w:cs="Arial Unicode MS"/>
        </w:rPr>
        <w:t xml:space="preserve"> Légende de l’encadré</w:t>
      </w:r>
    </w:p>
    <w:p w14:paraId="43041DCB" w14:textId="77777777" w:rsidR="00AA44F3" w:rsidRDefault="00000000">
      <w:pPr>
        <w:pStyle w:val="ISTE-Figure"/>
      </w:pPr>
      <w:r>
        <w:rPr>
          <w:noProof/>
        </w:rPr>
        <w:drawing>
          <wp:inline distT="0" distB="0" distL="0" distR="0" wp14:anchorId="56052A24" wp14:editId="1F2E839E">
            <wp:extent cx="5536267" cy="2599870"/>
            <wp:effectExtent l="0" t="0" r="0" b="0"/>
            <wp:docPr id="1073741834" name="officeArt object" descr="image.pdf"/>
            <wp:cNvGraphicFramePr/>
            <a:graphic xmlns:a="http://schemas.openxmlformats.org/drawingml/2006/main">
              <a:graphicData uri="http://schemas.openxmlformats.org/drawingml/2006/picture">
                <pic:pic xmlns:pic="http://schemas.openxmlformats.org/drawingml/2006/picture">
                  <pic:nvPicPr>
                    <pic:cNvPr id="1073741834" name="image.pdf" descr="image.pdf"/>
                    <pic:cNvPicPr>
                      <a:picLocks noChangeAspect="1"/>
                    </pic:cNvPicPr>
                  </pic:nvPicPr>
                  <pic:blipFill>
                    <a:blip r:embed="rId10"/>
                    <a:srcRect t="4408" r="3793"/>
                    <a:stretch>
                      <a:fillRect/>
                    </a:stretch>
                  </pic:blipFill>
                  <pic:spPr>
                    <a:xfrm>
                      <a:off x="0" y="0"/>
                      <a:ext cx="5536267" cy="2599870"/>
                    </a:xfrm>
                    <a:prstGeom prst="rect">
                      <a:avLst/>
                    </a:prstGeom>
                    <a:ln w="12700" cap="flat">
                      <a:noFill/>
                      <a:miter lim="400000"/>
                    </a:ln>
                    <a:effectLst/>
                  </pic:spPr>
                </pic:pic>
              </a:graphicData>
            </a:graphic>
          </wp:inline>
        </w:drawing>
      </w:r>
    </w:p>
    <w:p w14:paraId="0FF7C9B8" w14:textId="77777777" w:rsidR="00AA44F3" w:rsidRDefault="00000000">
      <w:pPr>
        <w:pStyle w:val="ISTE-Caption"/>
      </w:pPr>
      <w:r>
        <w:rPr>
          <w:rFonts w:eastAsia="Arial Unicode MS" w:cs="Arial Unicode MS"/>
          <w:b/>
          <w:bCs/>
          <w:i w:val="0"/>
          <w:color w:val="800000"/>
          <w:u w:color="800000"/>
        </w:rPr>
        <w:t>Figure 4.4.</w:t>
      </w:r>
      <w:r>
        <w:rPr>
          <w:rFonts w:eastAsia="Arial Unicode MS" w:cs="Arial Unicode MS"/>
        </w:rPr>
        <w:t xml:space="preserve"> Légende d’une figure</w:t>
      </w:r>
    </w:p>
    <w:p w14:paraId="30024A92" w14:textId="77777777" w:rsidR="00AA44F3" w:rsidRDefault="00000000">
      <w:pPr>
        <w:pStyle w:val="ISTE-11levelhead"/>
      </w:pPr>
      <w:r>
        <w:rPr>
          <w:i w:val="0"/>
        </w:rPr>
        <w:lastRenderedPageBreak/>
        <w:t>4.4.</w:t>
      </w:r>
      <w:r>
        <w:t xml:space="preserve"> Rappel sur les équations</w:t>
      </w:r>
    </w:p>
    <w:p w14:paraId="62F39BC1" w14:textId="77777777" w:rsidR="00AA44F3" w:rsidRDefault="00000000">
      <w:pPr>
        <w:pStyle w:val="ISTE-111levelhead"/>
      </w:pPr>
      <w:r>
        <w:rPr>
          <w:i w:val="0"/>
        </w:rPr>
        <w:t>4.4.1.</w:t>
      </w:r>
      <w:r>
        <w:t xml:space="preserve"> Style à utiliser</w:t>
      </w:r>
    </w:p>
    <w:p w14:paraId="36AB175A" w14:textId="77777777" w:rsidR="00AA44F3" w:rsidRDefault="00000000">
      <w:pPr>
        <w:pStyle w:val="ISTE-Paragraph"/>
      </w:pPr>
      <w:r>
        <w:t xml:space="preserve">Les équations sont toujours introduites par « : ». </w:t>
      </w:r>
    </w:p>
    <w:p w14:paraId="5CABA22C" w14:textId="77777777" w:rsidR="00AA44F3" w:rsidRDefault="00000000">
      <w:pPr>
        <w:pStyle w:val="ISTE-Paragraph"/>
      </w:pPr>
      <w:r>
        <w:t>On utilise le style : « </w:t>
      </w:r>
      <w:r>
        <w:rPr>
          <w:lang w:val="pt-PT"/>
        </w:rPr>
        <w:t>*ISTE - Equation</w:t>
      </w:r>
      <w:r>
        <w:rPr>
          <w:lang w:val="ru-RU"/>
        </w:rPr>
        <w:t> »</w:t>
      </w:r>
      <w:r>
        <w:t xml:space="preserve">  </w:t>
      </w:r>
    </w:p>
    <w:p w14:paraId="3F7960F4" w14:textId="77777777" w:rsidR="00AA44F3" w:rsidRPr="00CF24B1" w:rsidRDefault="00000000">
      <w:pPr>
        <w:pStyle w:val="ISTE-Equation"/>
        <w:rPr>
          <w:rFonts w:ascii="Arial" w:eastAsia="Arial" w:hAnsi="Arial" w:cs="Arial"/>
          <w:b/>
          <w:bCs/>
          <w:sz w:val="22"/>
          <w:szCs w:val="22"/>
          <w:lang w:val="fr-FR"/>
        </w:rPr>
      </w:pPr>
      <w:r>
        <w:rPr>
          <w:noProof/>
        </w:rPr>
        <w:drawing>
          <wp:inline distT="0" distB="0" distL="0" distR="0" wp14:anchorId="567C0463" wp14:editId="6EC12872">
            <wp:extent cx="2489200" cy="393700"/>
            <wp:effectExtent l="0" t="0" r="0" b="0"/>
            <wp:docPr id="1073741835" name="officeArt object" descr="image.pdf"/>
            <wp:cNvGraphicFramePr/>
            <a:graphic xmlns:a="http://schemas.openxmlformats.org/drawingml/2006/main">
              <a:graphicData uri="http://schemas.openxmlformats.org/drawingml/2006/picture">
                <pic:pic xmlns:pic="http://schemas.openxmlformats.org/drawingml/2006/picture">
                  <pic:nvPicPr>
                    <pic:cNvPr id="1073741835" name="image.pdf" descr="image.pdf"/>
                    <pic:cNvPicPr>
                      <a:picLocks noChangeAspect="1"/>
                    </pic:cNvPicPr>
                  </pic:nvPicPr>
                  <pic:blipFill>
                    <a:blip r:embed="rId11"/>
                    <a:stretch>
                      <a:fillRect/>
                    </a:stretch>
                  </pic:blipFill>
                  <pic:spPr>
                    <a:xfrm>
                      <a:off x="0" y="0"/>
                      <a:ext cx="2489200" cy="393700"/>
                    </a:xfrm>
                    <a:prstGeom prst="rect">
                      <a:avLst/>
                    </a:prstGeom>
                    <a:ln w="12700" cap="flat">
                      <a:noFill/>
                      <a:miter lim="400000"/>
                    </a:ln>
                    <a:effectLst/>
                  </pic:spPr>
                </pic:pic>
              </a:graphicData>
            </a:graphic>
          </wp:inline>
        </w:drawing>
      </w:r>
      <w:r w:rsidRPr="00CF24B1">
        <w:rPr>
          <w:lang w:val="fr-FR"/>
        </w:rPr>
        <w:tab/>
        <w:t xml:space="preserve">[1] </w:t>
      </w:r>
      <w:r w:rsidRPr="00CF24B1">
        <w:rPr>
          <w:lang w:val="fr-FR"/>
        </w:rPr>
        <w:tab/>
      </w:r>
      <w:r w:rsidRPr="00CF24B1">
        <w:rPr>
          <w:lang w:val="fr-FR"/>
        </w:rPr>
        <w:tab/>
      </w:r>
      <w:r>
        <w:rPr>
          <w:rFonts w:ascii="Arial" w:hAnsi="Arial"/>
          <w:b/>
          <w:bCs/>
          <w:sz w:val="22"/>
          <w:szCs w:val="22"/>
          <w:lang w:val="fr-FR"/>
        </w:rPr>
        <w:t>[</w:t>
      </w:r>
      <w:proofErr w:type="gramStart"/>
      <w:r>
        <w:rPr>
          <w:rFonts w:ascii="Arial" w:hAnsi="Arial"/>
          <w:b/>
          <w:bCs/>
          <w:sz w:val="22"/>
          <w:szCs w:val="22"/>
          <w:lang w:val="fr-FR"/>
        </w:rPr>
        <w:t>Style:</w:t>
      </w:r>
      <w:proofErr w:type="gramEnd"/>
      <w:r>
        <w:rPr>
          <w:rFonts w:ascii="Arial" w:hAnsi="Arial"/>
          <w:b/>
          <w:bCs/>
          <w:sz w:val="22"/>
          <w:szCs w:val="22"/>
          <w:lang w:val="fr-FR"/>
        </w:rPr>
        <w:t xml:space="preserve"> *ISTE - Equation]</w:t>
      </w:r>
    </w:p>
    <w:p w14:paraId="2E894ADB" w14:textId="77777777" w:rsidR="00AA44F3" w:rsidRDefault="00000000">
      <w:pPr>
        <w:pStyle w:val="ISTE-111levelhead"/>
      </w:pPr>
      <w:r>
        <w:rPr>
          <w:i w:val="0"/>
        </w:rPr>
        <w:t>4.4.2.</w:t>
      </w:r>
      <w:r>
        <w:t xml:space="preserve"> La numérotation des équations</w:t>
      </w:r>
    </w:p>
    <w:p w14:paraId="640981B5" w14:textId="77777777" w:rsidR="00AA44F3" w:rsidRDefault="00000000">
      <w:pPr>
        <w:pStyle w:val="ISTE-Paragraph"/>
      </w:pPr>
      <w:r>
        <w:t>Les équations sont numérotées selon leur ordre d</w:t>
      </w:r>
      <w:r>
        <w:rPr>
          <w:rFonts w:ascii="Arial Unicode MS" w:hAnsi="Arial Unicode MS"/>
        </w:rPr>
        <w:t>’</w:t>
      </w:r>
      <w:r>
        <w:t xml:space="preserve">apparition : </w:t>
      </w:r>
    </w:p>
    <w:p w14:paraId="5BC1E7E6" w14:textId="77777777" w:rsidR="00AA44F3" w:rsidRPr="00CF24B1" w:rsidRDefault="00000000">
      <w:pPr>
        <w:pStyle w:val="ISTE-Equation"/>
        <w:rPr>
          <w:lang w:val="fr-FR"/>
        </w:rPr>
      </w:pPr>
      <w:r>
        <w:rPr>
          <w:noProof/>
        </w:rPr>
        <w:drawing>
          <wp:inline distT="0" distB="0" distL="0" distR="0" wp14:anchorId="03399F7E" wp14:editId="54A864D6">
            <wp:extent cx="2184400" cy="381000"/>
            <wp:effectExtent l="0" t="0" r="0" b="0"/>
            <wp:docPr id="1073741836" name="officeArt object" descr="image.pdf"/>
            <wp:cNvGraphicFramePr/>
            <a:graphic xmlns:a="http://schemas.openxmlformats.org/drawingml/2006/main">
              <a:graphicData uri="http://schemas.openxmlformats.org/drawingml/2006/picture">
                <pic:pic xmlns:pic="http://schemas.openxmlformats.org/drawingml/2006/picture">
                  <pic:nvPicPr>
                    <pic:cNvPr id="1073741836" name="image.pdf" descr="image.pdf"/>
                    <pic:cNvPicPr>
                      <a:picLocks noChangeAspect="1"/>
                    </pic:cNvPicPr>
                  </pic:nvPicPr>
                  <pic:blipFill>
                    <a:blip r:embed="rId12"/>
                    <a:stretch>
                      <a:fillRect/>
                    </a:stretch>
                  </pic:blipFill>
                  <pic:spPr>
                    <a:xfrm>
                      <a:off x="0" y="0"/>
                      <a:ext cx="2184400" cy="381000"/>
                    </a:xfrm>
                    <a:prstGeom prst="rect">
                      <a:avLst/>
                    </a:prstGeom>
                    <a:ln w="12700" cap="flat">
                      <a:noFill/>
                      <a:miter lim="400000"/>
                    </a:ln>
                    <a:effectLst/>
                  </pic:spPr>
                </pic:pic>
              </a:graphicData>
            </a:graphic>
          </wp:inline>
        </w:drawing>
      </w:r>
      <w:r>
        <w:rPr>
          <w:lang w:val="fr-FR"/>
        </w:rPr>
        <w:t xml:space="preserve"> </w:t>
      </w:r>
      <w:r>
        <w:rPr>
          <w:lang w:val="fr-FR"/>
        </w:rPr>
        <w:tab/>
        <w:t>[2]</w:t>
      </w:r>
    </w:p>
    <w:p w14:paraId="38EA5904" w14:textId="77777777" w:rsidR="00AA44F3" w:rsidRPr="00CF24B1" w:rsidRDefault="00000000">
      <w:pPr>
        <w:pStyle w:val="ISTE-Equation"/>
        <w:rPr>
          <w:lang w:val="fr-FR"/>
        </w:rPr>
      </w:pPr>
      <w:r>
        <w:rPr>
          <w:noProof/>
        </w:rPr>
        <w:drawing>
          <wp:inline distT="0" distB="0" distL="0" distR="0" wp14:anchorId="5B314B32" wp14:editId="0D1EABC3">
            <wp:extent cx="2489200" cy="393700"/>
            <wp:effectExtent l="0" t="0" r="0" b="0"/>
            <wp:docPr id="1073741837" name="officeArt object" descr="image.pdf"/>
            <wp:cNvGraphicFramePr/>
            <a:graphic xmlns:a="http://schemas.openxmlformats.org/drawingml/2006/main">
              <a:graphicData uri="http://schemas.openxmlformats.org/drawingml/2006/picture">
                <pic:pic xmlns:pic="http://schemas.openxmlformats.org/drawingml/2006/picture">
                  <pic:nvPicPr>
                    <pic:cNvPr id="1073741837" name="image.pdf" descr="image.pdf"/>
                    <pic:cNvPicPr>
                      <a:picLocks noChangeAspect="1"/>
                    </pic:cNvPicPr>
                  </pic:nvPicPr>
                  <pic:blipFill>
                    <a:blip r:embed="rId11"/>
                    <a:stretch>
                      <a:fillRect/>
                    </a:stretch>
                  </pic:blipFill>
                  <pic:spPr>
                    <a:xfrm>
                      <a:off x="0" y="0"/>
                      <a:ext cx="2489200" cy="393700"/>
                    </a:xfrm>
                    <a:prstGeom prst="rect">
                      <a:avLst/>
                    </a:prstGeom>
                    <a:ln w="12700" cap="flat">
                      <a:noFill/>
                      <a:miter lim="400000"/>
                    </a:ln>
                    <a:effectLst/>
                  </pic:spPr>
                </pic:pic>
              </a:graphicData>
            </a:graphic>
          </wp:inline>
        </w:drawing>
      </w:r>
      <w:r>
        <w:rPr>
          <w:lang w:val="fr-FR"/>
        </w:rPr>
        <w:t xml:space="preserve">  </w:t>
      </w:r>
      <w:r>
        <w:rPr>
          <w:lang w:val="fr-FR"/>
        </w:rPr>
        <w:tab/>
        <w:t>[3]</w:t>
      </w:r>
    </w:p>
    <w:p w14:paraId="1165CEF7" w14:textId="77777777" w:rsidR="00AA44F3" w:rsidRDefault="00000000">
      <w:pPr>
        <w:pStyle w:val="ISTE-11levelhead"/>
      </w:pPr>
      <w:r>
        <w:rPr>
          <w:i w:val="0"/>
        </w:rPr>
        <w:t>4.5.</w:t>
      </w:r>
      <w:r>
        <w:t xml:space="preserve"> Les citations</w:t>
      </w:r>
    </w:p>
    <w:p w14:paraId="09C18B69" w14:textId="77777777" w:rsidR="00AA44F3" w:rsidRDefault="00000000">
      <w:pPr>
        <w:pStyle w:val="ISTE-111levelhead"/>
      </w:pPr>
      <w:r>
        <w:rPr>
          <w:i w:val="0"/>
        </w:rPr>
        <w:t>4.5.1.</w:t>
      </w:r>
      <w:r>
        <w:t xml:space="preserve"> Style à utiliser</w:t>
      </w:r>
    </w:p>
    <w:p w14:paraId="610DFF07" w14:textId="77777777" w:rsidR="00AA44F3" w:rsidRDefault="00000000">
      <w:pPr>
        <w:pStyle w:val="ISTE-Paragraph"/>
      </w:pPr>
      <w:r>
        <w:t>Les citations peuvent être présentées hors paragraphe avec un décalage des marges gauche et droite et en entre guillemets. On utilise le style</w:t>
      </w:r>
      <w:r>
        <w:rPr>
          <w:lang w:val="ru-RU"/>
        </w:rPr>
        <w:t> « </w:t>
      </w:r>
      <w:r>
        <w:rPr>
          <w:b/>
          <w:bCs/>
        </w:rPr>
        <w:t>*ISTE - Large quotes/extracts</w:t>
      </w:r>
      <w:r>
        <w:rPr>
          <w:lang w:val="ru-RU"/>
        </w:rPr>
        <w:t> » </w:t>
      </w:r>
      <w:r>
        <w:t>:</w:t>
      </w:r>
    </w:p>
    <w:p w14:paraId="70FD9F1C" w14:textId="77777777" w:rsidR="00AA44F3" w:rsidRDefault="00000000">
      <w:pPr>
        <w:pStyle w:val="ISTE-Largequotesextracts"/>
      </w:pPr>
      <w:r>
        <w:t>« Ceci est un exemple de citation. Ceci est un exemple de citation. Ceci est un exemple de citation. Ceci est un exemple de citation. Ceci est un exemple de citation. Ceci est un exemple de citation. Ceci est un exemple de citation. Ceci est un exemple de citation.</w:t>
      </w:r>
      <w:r w:rsidRPr="006652EC">
        <w:t xml:space="preserve"> » </w:t>
      </w:r>
      <w:r>
        <w:t xml:space="preserve">(Auteur, ouvrage, date) </w:t>
      </w:r>
      <w:r>
        <w:tab/>
      </w:r>
      <w:r>
        <w:tab/>
      </w:r>
      <w:r>
        <w:tab/>
      </w:r>
      <w:r>
        <w:tab/>
      </w:r>
      <w:r>
        <w:rPr>
          <w:rFonts w:ascii="Arial" w:hAnsi="Arial"/>
          <w:b/>
          <w:bCs/>
          <w:sz w:val="22"/>
          <w:szCs w:val="22"/>
        </w:rPr>
        <w:t>[Style: *ISTE – Large quotes/extracts]</w:t>
      </w:r>
    </w:p>
    <w:p w14:paraId="4CCDE0C5" w14:textId="77777777" w:rsidR="00AA44F3" w:rsidRDefault="00000000">
      <w:pPr>
        <w:pStyle w:val="ISTE-1levelhead"/>
      </w:pPr>
      <w:r>
        <w:t xml:space="preserve">5. Bibliographie </w:t>
      </w:r>
    </w:p>
    <w:p w14:paraId="1134B91D" w14:textId="77777777" w:rsidR="00AA44F3" w:rsidRDefault="00000000">
      <w:pPr>
        <w:pStyle w:val="ISTE-Paragraph"/>
      </w:pPr>
      <w:r>
        <w:t>La bibliographie se place en fin d</w:t>
      </w:r>
      <w:r>
        <w:rPr>
          <w:rFonts w:ascii="Arial Unicode MS" w:hAnsi="Arial Unicode MS"/>
        </w:rPr>
        <w:t>’</w:t>
      </w:r>
      <w:r>
        <w:t>article. Une attention particulière est demandée aux auteurs dans la rédaction de la bibliographie. Il n’y a pas de référence dans la liste bibliographique sans appel dans le texte, et vice-versa.</w:t>
      </w:r>
    </w:p>
    <w:p w14:paraId="2EAE5551" w14:textId="77777777" w:rsidR="00AA44F3" w:rsidRDefault="00000000">
      <w:pPr>
        <w:pStyle w:val="ISTE-Paragraph"/>
      </w:pPr>
      <w:r>
        <w:t>Deux styles sont utilisés :</w:t>
      </w:r>
    </w:p>
    <w:p w14:paraId="710BDEB6" w14:textId="77777777" w:rsidR="00AA44F3" w:rsidRDefault="00000000">
      <w:pPr>
        <w:pStyle w:val="ISTE-Paragraph"/>
      </w:pPr>
      <w:r>
        <w:t xml:space="preserve">- style : </w:t>
      </w:r>
      <w:r>
        <w:rPr>
          <w:b/>
          <w:bCs/>
        </w:rPr>
        <w:t>« *ISTE – Bibliographie bleu »</w:t>
      </w:r>
      <w:r>
        <w:t xml:space="preserve"> pour mettre l</w:t>
      </w:r>
      <w:r>
        <w:rPr>
          <w:rFonts w:ascii="Arial Unicode MS" w:hAnsi="Arial Unicode MS"/>
        </w:rPr>
        <w:t>’</w:t>
      </w:r>
      <w:r>
        <w:t xml:space="preserve">appel bibliographique en bleu. </w:t>
      </w:r>
    </w:p>
    <w:p w14:paraId="6F6BE799" w14:textId="77777777" w:rsidR="00AA44F3" w:rsidRDefault="00000000">
      <w:pPr>
        <w:pStyle w:val="ISTE-Paragraph"/>
      </w:pPr>
      <w:r>
        <w:t xml:space="preserve">- style : </w:t>
      </w:r>
      <w:r>
        <w:rPr>
          <w:b/>
          <w:bCs/>
        </w:rPr>
        <w:t>« *ISTE - Bibliographie »</w:t>
      </w:r>
      <w:r>
        <w:t xml:space="preserve"> pour le reste de la réfé</w:t>
      </w:r>
      <w:r w:rsidRPr="006652EC">
        <w:t>rence.</w:t>
      </w:r>
    </w:p>
    <w:p w14:paraId="19A0BF9C" w14:textId="77777777" w:rsidR="00AA44F3" w:rsidRDefault="00000000">
      <w:pPr>
        <w:pStyle w:val="ISTE-Paragraph"/>
      </w:pPr>
      <w:r>
        <w:t>Dans le texte, chaque référence est introduite par trois lettres suivies des deux derniers chiffres de l’année de publication, le tout entre crochets : [ABC 12] pour (Abcart A., Becart B., Cecart C., 2012). En cas de références multiples, on annexe a, b, etc. Selon l’ordre alphabétique des lettres suivantes : [ABC 12a] pour (Abcart A., Becart B., 2012) et [ABC 12b] pour (Abcart A., Zecart Z., 2012) et ainsi de suite.</w:t>
      </w:r>
    </w:p>
    <w:p w14:paraId="46E39438" w14:textId="77777777" w:rsidR="00AA44F3" w:rsidRDefault="00000000">
      <w:pPr>
        <w:pStyle w:val="ISTE-Paragraph"/>
      </w:pPr>
      <w:r>
        <w:t xml:space="preserve">En bibliographie finale, les références sont introduites par la même signalétique que dans le texte, par exemple </w:t>
      </w:r>
      <w:r>
        <w:rPr>
          <w:color w:val="1F497D"/>
          <w:u w:color="1F497D"/>
        </w:rPr>
        <w:t>[BEL 94]</w:t>
      </w:r>
      <w:r>
        <w:t> </w:t>
      </w:r>
      <w:r>
        <w:rPr>
          <w:smallCaps/>
        </w:rPr>
        <w:t>Belarbi</w:t>
      </w:r>
      <w:r>
        <w:t xml:space="preserve"> A., Hsu T.-T.-C., …</w:t>
      </w:r>
    </w:p>
    <w:p w14:paraId="23BA0C4D" w14:textId="77777777" w:rsidR="00AA44F3" w:rsidRDefault="00000000">
      <w:pPr>
        <w:pStyle w:val="ISTE-Paragraph"/>
      </w:pPr>
      <w:r>
        <w:t xml:space="preserve">Les noms d’auteurs sont en forme « Petites majuscules » : </w:t>
      </w:r>
      <w:r>
        <w:rPr>
          <w:smallCaps/>
        </w:rPr>
        <w:t>Belisle</w:t>
      </w:r>
      <w:r>
        <w:t xml:space="preserve"> C., </w:t>
      </w:r>
      <w:r>
        <w:rPr>
          <w:smallCaps/>
        </w:rPr>
        <w:t>Linard</w:t>
      </w:r>
      <w:r>
        <w:t xml:space="preserve"> M. Chaque nom d’auteur est directement suivi de son ou ses initiales. Pas de virgule entre les noms et initiales des prénoms. Les initiales des prénoms sont suivies d’un point : C.</w:t>
      </w:r>
    </w:p>
    <w:p w14:paraId="3376A54A" w14:textId="77777777" w:rsidR="00AA44F3" w:rsidRDefault="00000000">
      <w:pPr>
        <w:pStyle w:val="ISTE-Paragraph"/>
      </w:pPr>
      <w:r>
        <w:lastRenderedPageBreak/>
        <w:t>La liste des auteurs est terminée par une virgule.</w:t>
      </w:r>
    </w:p>
    <w:p w14:paraId="69AFCE03" w14:textId="77777777" w:rsidR="00AA44F3" w:rsidRDefault="00000000">
      <w:pPr>
        <w:pStyle w:val="ISTE-Paragraph"/>
      </w:pPr>
      <w:r>
        <w:t>Les titres d’article sont entre guillemets, les titres d’ouvrages sont en italiques, les noms des journaux, revues, comptes-rendus (proceedings) sont en italiques.</w:t>
      </w:r>
    </w:p>
    <w:p w14:paraId="187F49E5" w14:textId="77777777" w:rsidR="00AA44F3" w:rsidRDefault="00000000">
      <w:pPr>
        <w:pStyle w:val="ISTE-Paragraph"/>
      </w:pPr>
      <w:r>
        <w:t>Les noms des éditeurs sont suivis d’une virgule et du lieu de publication (éventuellement précisé de l’Etat pour les USA, le Canada, etc.).</w:t>
      </w:r>
    </w:p>
    <w:p w14:paraId="664292E2" w14:textId="77777777" w:rsidR="00AA44F3" w:rsidRDefault="00AA44F3">
      <w:pPr>
        <w:pStyle w:val="ISTE-Paragraph"/>
      </w:pPr>
    </w:p>
    <w:p w14:paraId="2309C6E3" w14:textId="77777777" w:rsidR="00AA44F3" w:rsidRPr="00CF24B1" w:rsidRDefault="00000000">
      <w:pPr>
        <w:pStyle w:val="ISTE-Bibliographie"/>
        <w:rPr>
          <w:rFonts w:ascii="Arial" w:eastAsia="Arial" w:hAnsi="Arial" w:cs="Arial"/>
          <w:b/>
          <w:bCs/>
          <w:sz w:val="20"/>
          <w:szCs w:val="20"/>
          <w:lang w:val="fr-FR"/>
        </w:rPr>
      </w:pPr>
      <w:r>
        <w:rPr>
          <w:color w:val="1F497D"/>
          <w:u w:color="1F497D"/>
        </w:rPr>
        <w:t>[BEL 94]</w:t>
      </w:r>
      <w:r>
        <w:t> </w:t>
      </w:r>
      <w:r>
        <w:rPr>
          <w:rFonts w:ascii="Arial" w:hAnsi="Arial"/>
          <w:b/>
          <w:bCs/>
          <w:sz w:val="20"/>
          <w:szCs w:val="20"/>
        </w:rPr>
        <w:t>[*ISTE* - Bibliography Blue]</w:t>
      </w:r>
      <w:r>
        <w:rPr>
          <w:rFonts w:ascii="Arial" w:hAnsi="Arial"/>
          <w:b/>
          <w:bCs/>
          <w:color w:val="808080"/>
          <w:sz w:val="20"/>
          <w:szCs w:val="20"/>
          <w:u w:color="808080"/>
        </w:rPr>
        <w:t xml:space="preserve"> </w:t>
      </w:r>
      <w:r>
        <w:rPr>
          <w:smallCaps/>
        </w:rPr>
        <w:t>Belarbi</w:t>
      </w:r>
      <w:r>
        <w:t xml:space="preserve"> A., Hsu T.-T.-C., « Constitutive laws of concrete in tension and reinforcing bars stiffened by concrete », </w:t>
      </w:r>
      <w:r>
        <w:rPr>
          <w:i/>
          <w:iCs/>
        </w:rPr>
        <w:t>ACI Structural Journal</w:t>
      </w:r>
      <w:r>
        <w:t xml:space="preserve">, </w:t>
      </w:r>
      <w:proofErr w:type="spellStart"/>
      <w:r>
        <w:t>titre</w:t>
      </w:r>
      <w:proofErr w:type="spellEnd"/>
      <w:r>
        <w:t xml:space="preserve"> 91-S46, p. 465-474, </w:t>
      </w:r>
      <w:proofErr w:type="spellStart"/>
      <w:r>
        <w:t>juillet</w:t>
      </w:r>
      <w:proofErr w:type="spellEnd"/>
      <w:r>
        <w:t>/</w:t>
      </w:r>
      <w:proofErr w:type="spellStart"/>
      <w:r>
        <w:t>août</w:t>
      </w:r>
      <w:proofErr w:type="spellEnd"/>
      <w:r>
        <w:t xml:space="preserve"> 1994. </w:t>
      </w:r>
      <w:r>
        <w:rPr>
          <w:rFonts w:ascii="Arial" w:hAnsi="Arial"/>
          <w:b/>
          <w:bCs/>
          <w:sz w:val="20"/>
          <w:szCs w:val="20"/>
          <w:lang w:val="fr-FR"/>
        </w:rPr>
        <w:t>[*ISTE* - Bibliography entries]</w:t>
      </w:r>
    </w:p>
    <w:p w14:paraId="491FC3B0" w14:textId="77777777" w:rsidR="00AA44F3" w:rsidRDefault="00000000">
      <w:pPr>
        <w:pStyle w:val="ISTE-Bibliographie"/>
        <w:rPr>
          <w:lang w:val="fr-FR"/>
        </w:rPr>
      </w:pPr>
      <w:r>
        <w:rPr>
          <w:color w:val="1F497D"/>
          <w:u w:color="1F497D"/>
          <w:lang w:val="fr-FR"/>
        </w:rPr>
        <w:t>[BEL 96]</w:t>
      </w:r>
      <w:r>
        <w:rPr>
          <w:lang w:val="fr-FR"/>
        </w:rPr>
        <w:t> </w:t>
      </w:r>
      <w:proofErr w:type="spellStart"/>
      <w:r>
        <w:rPr>
          <w:smallCaps/>
          <w:lang w:val="fr-FR"/>
        </w:rPr>
        <w:t>Belisle</w:t>
      </w:r>
      <w:proofErr w:type="spellEnd"/>
      <w:r>
        <w:rPr>
          <w:lang w:val="fr-FR"/>
        </w:rPr>
        <w:t xml:space="preserve"> C., </w:t>
      </w:r>
      <w:r>
        <w:rPr>
          <w:smallCaps/>
          <w:lang w:val="fr-FR"/>
        </w:rPr>
        <w:t>Linard</w:t>
      </w:r>
      <w:r>
        <w:rPr>
          <w:lang w:val="fr-FR"/>
        </w:rPr>
        <w:t xml:space="preserve"> M., « Quelles nouvelles compétences des acteurs de la formation dans le contexte des TIC ? », </w:t>
      </w:r>
      <w:r>
        <w:rPr>
          <w:i/>
          <w:iCs/>
          <w:lang w:val="fr-FR"/>
        </w:rPr>
        <w:t>Education Permanente</w:t>
      </w:r>
      <w:r>
        <w:rPr>
          <w:lang w:val="fr-FR"/>
        </w:rPr>
        <w:t>, n° 127, p. 19-47, 1996.</w:t>
      </w:r>
    </w:p>
    <w:p w14:paraId="62A30CE1" w14:textId="77777777" w:rsidR="00AA44F3" w:rsidRDefault="00000000">
      <w:pPr>
        <w:pStyle w:val="ISTE-Bibliographie"/>
        <w:rPr>
          <w:lang w:val="fr-FR"/>
        </w:rPr>
      </w:pPr>
      <w:r>
        <w:rPr>
          <w:color w:val="1F497D"/>
          <w:u w:color="1F497D"/>
          <w:lang w:val="fr-FR"/>
        </w:rPr>
        <w:t>[BOU 02]</w:t>
      </w:r>
      <w:r>
        <w:rPr>
          <w:lang w:val="fr-FR"/>
        </w:rPr>
        <w:t xml:space="preserve"> </w:t>
      </w:r>
      <w:proofErr w:type="spellStart"/>
      <w:r>
        <w:rPr>
          <w:smallCaps/>
          <w:lang w:val="fr-FR"/>
        </w:rPr>
        <w:t>Bouhaï</w:t>
      </w:r>
      <w:proofErr w:type="spellEnd"/>
      <w:r>
        <w:rPr>
          <w:lang w:val="fr-FR"/>
        </w:rPr>
        <w:t xml:space="preserve"> N., </w:t>
      </w:r>
      <w:r>
        <w:rPr>
          <w:i/>
          <w:iCs/>
          <w:lang w:val="fr-FR"/>
        </w:rPr>
        <w:t>Lire, réécrire et partager le savoir sur le web : problèmes et solutions</w:t>
      </w:r>
      <w:r>
        <w:rPr>
          <w:lang w:val="fr-FR"/>
        </w:rPr>
        <w:t>, Thèse de doctorat, Université de Paris VIII Saint Denis, 2002.</w:t>
      </w:r>
    </w:p>
    <w:p w14:paraId="2431FAB1" w14:textId="77777777" w:rsidR="00AA44F3" w:rsidRDefault="00000000">
      <w:pPr>
        <w:pStyle w:val="ISTE-Bibliographie"/>
        <w:rPr>
          <w:lang w:val="fr-FR"/>
        </w:rPr>
      </w:pPr>
      <w:r>
        <w:rPr>
          <w:color w:val="1F497D"/>
          <w:u w:color="1F497D"/>
          <w:lang w:val="fr-FR"/>
        </w:rPr>
        <w:t>[CHE 14]</w:t>
      </w:r>
      <w:r>
        <w:rPr>
          <w:lang w:val="fr-FR"/>
        </w:rPr>
        <w:t xml:space="preserve"> </w:t>
      </w:r>
      <w:r>
        <w:rPr>
          <w:smallCaps/>
          <w:lang w:val="fr-FR"/>
        </w:rPr>
        <w:t>Chen</w:t>
      </w:r>
      <w:r>
        <w:rPr>
          <w:lang w:val="fr-FR"/>
        </w:rPr>
        <w:t xml:space="preserve"> K., </w:t>
      </w:r>
      <w:r>
        <w:rPr>
          <w:i/>
          <w:iCs/>
          <w:lang w:val="fr-FR"/>
        </w:rPr>
        <w:t>Evaluation de performances par simulation et analyse : applications aux réseaux informatiques</w:t>
      </w:r>
      <w:r>
        <w:rPr>
          <w:lang w:val="fr-FR"/>
        </w:rPr>
        <w:t>, ISTE Editions, Londres, 2014.</w:t>
      </w:r>
    </w:p>
    <w:p w14:paraId="2C6B21CF" w14:textId="77777777" w:rsidR="00AA44F3" w:rsidRDefault="00000000">
      <w:pPr>
        <w:pStyle w:val="ISTE-Bibliographie"/>
        <w:rPr>
          <w:lang w:val="fr-FR"/>
        </w:rPr>
      </w:pPr>
      <w:r>
        <w:rPr>
          <w:color w:val="1F497D"/>
          <w:u w:color="1F497D"/>
          <w:lang w:val="fr-FR"/>
        </w:rPr>
        <w:t>[CHE 14]</w:t>
      </w:r>
      <w:r>
        <w:rPr>
          <w:lang w:val="fr-FR"/>
        </w:rPr>
        <w:t xml:space="preserve"> </w:t>
      </w:r>
      <w:proofErr w:type="spellStart"/>
      <w:r>
        <w:rPr>
          <w:smallCaps/>
          <w:lang w:val="fr-FR"/>
        </w:rPr>
        <w:t>Chetto</w:t>
      </w:r>
      <w:proofErr w:type="spellEnd"/>
      <w:r>
        <w:rPr>
          <w:lang w:val="fr-FR"/>
        </w:rPr>
        <w:t xml:space="preserve"> M., </w:t>
      </w:r>
      <w:r>
        <w:rPr>
          <w:i/>
          <w:iCs/>
          <w:lang w:val="fr-FR"/>
        </w:rPr>
        <w:t>Ordonnancement dans les systèmes temps réel</w:t>
      </w:r>
      <w:r>
        <w:rPr>
          <w:lang w:val="fr-FR"/>
        </w:rPr>
        <w:t>, ISTE Editions, Londres, 2014.</w:t>
      </w:r>
    </w:p>
    <w:p w14:paraId="24FCBCF2" w14:textId="77777777" w:rsidR="00AA44F3" w:rsidRDefault="00000000">
      <w:pPr>
        <w:pStyle w:val="ISTE-Bibliographie"/>
        <w:rPr>
          <w:lang w:val="fr-FR"/>
        </w:rPr>
      </w:pPr>
      <w:r>
        <w:rPr>
          <w:color w:val="1F497D"/>
          <w:u w:color="1F497D"/>
          <w:lang w:val="fr-FR"/>
        </w:rPr>
        <w:t>[FAV 98]</w:t>
      </w:r>
      <w:r>
        <w:rPr>
          <w:lang w:val="fr-FR"/>
        </w:rPr>
        <w:t xml:space="preserve"> </w:t>
      </w:r>
      <w:r>
        <w:rPr>
          <w:smallCaps/>
          <w:lang w:val="fr-FR"/>
        </w:rPr>
        <w:t>Favre</w:t>
      </w:r>
      <w:r>
        <w:rPr>
          <w:lang w:val="fr-FR"/>
        </w:rPr>
        <w:t xml:space="preserve"> B., </w:t>
      </w:r>
      <w:r>
        <w:rPr>
          <w:i/>
          <w:iCs/>
          <w:lang w:val="fr-FR"/>
        </w:rPr>
        <w:t>Les transports durables</w:t>
      </w:r>
      <w:r>
        <w:rPr>
          <w:lang w:val="fr-FR"/>
        </w:rPr>
        <w:t xml:space="preserve">, ISTE Editions, Londres, 2014. </w:t>
      </w:r>
    </w:p>
    <w:p w14:paraId="0EE952FA" w14:textId="77777777" w:rsidR="00AA44F3" w:rsidRDefault="00000000">
      <w:pPr>
        <w:pStyle w:val="ISTE-Bibliographie"/>
        <w:rPr>
          <w:lang w:val="fr-FR"/>
        </w:rPr>
      </w:pPr>
      <w:r>
        <w:rPr>
          <w:color w:val="1F497D"/>
          <w:u w:color="1F497D"/>
          <w:lang w:val="fr-FR"/>
        </w:rPr>
        <w:t>[HAC 14]</w:t>
      </w:r>
      <w:r>
        <w:rPr>
          <w:lang w:val="fr-FR"/>
        </w:rPr>
        <w:t xml:space="preserve"> </w:t>
      </w:r>
      <w:proofErr w:type="spellStart"/>
      <w:r>
        <w:rPr>
          <w:smallCaps/>
          <w:lang w:val="fr-FR"/>
        </w:rPr>
        <w:t>Hachour</w:t>
      </w:r>
      <w:proofErr w:type="spellEnd"/>
      <w:r>
        <w:rPr>
          <w:lang w:val="fr-FR"/>
        </w:rPr>
        <w:t xml:space="preserve"> H., </w:t>
      </w:r>
      <w:proofErr w:type="spellStart"/>
      <w:r>
        <w:rPr>
          <w:smallCaps/>
          <w:lang w:val="fr-FR"/>
        </w:rPr>
        <w:t>Szoniecky</w:t>
      </w:r>
      <w:proofErr w:type="spellEnd"/>
      <w:r>
        <w:rPr>
          <w:lang w:val="fr-FR"/>
        </w:rPr>
        <w:t xml:space="preserve"> S., </w:t>
      </w:r>
      <w:proofErr w:type="spellStart"/>
      <w:r>
        <w:rPr>
          <w:smallCaps/>
          <w:lang w:val="fr-FR"/>
        </w:rPr>
        <w:t>Abouad</w:t>
      </w:r>
      <w:proofErr w:type="spellEnd"/>
      <w:r>
        <w:rPr>
          <w:lang w:val="fr-FR"/>
        </w:rPr>
        <w:t xml:space="preserve"> S., « Espaces sémio-cognitifs : les frontières des systèmes de recommandation », </w:t>
      </w:r>
      <w:proofErr w:type="gramStart"/>
      <w:r>
        <w:rPr>
          <w:lang w:val="fr-FR"/>
        </w:rPr>
        <w:t>dans  G.</w:t>
      </w:r>
      <w:proofErr w:type="gramEnd"/>
      <w:r>
        <w:rPr>
          <w:lang w:val="fr-FR"/>
        </w:rPr>
        <w:t xml:space="preserve"> </w:t>
      </w:r>
      <w:proofErr w:type="spellStart"/>
      <w:r>
        <w:rPr>
          <w:smallCaps/>
          <w:lang w:val="fr-FR"/>
        </w:rPr>
        <w:t>Kembellec</w:t>
      </w:r>
      <w:proofErr w:type="spellEnd"/>
      <w:r>
        <w:rPr>
          <w:lang w:val="fr-FR"/>
        </w:rPr>
        <w:t xml:space="preserve">, G. </w:t>
      </w:r>
      <w:proofErr w:type="spellStart"/>
      <w:r>
        <w:rPr>
          <w:smallCaps/>
          <w:lang w:val="fr-FR"/>
        </w:rPr>
        <w:t>Chartron</w:t>
      </w:r>
      <w:proofErr w:type="spellEnd"/>
      <w:r>
        <w:rPr>
          <w:lang w:val="fr-FR"/>
        </w:rPr>
        <w:t xml:space="preserve">, I. </w:t>
      </w:r>
      <w:r>
        <w:rPr>
          <w:smallCaps/>
          <w:lang w:val="fr-FR"/>
        </w:rPr>
        <w:t>Saleh</w:t>
      </w:r>
      <w:r>
        <w:rPr>
          <w:lang w:val="fr-FR"/>
        </w:rPr>
        <w:t xml:space="preserve"> (</w:t>
      </w:r>
      <w:proofErr w:type="spellStart"/>
      <w:r>
        <w:rPr>
          <w:lang w:val="fr-FR"/>
        </w:rPr>
        <w:t>dir</w:t>
      </w:r>
      <w:proofErr w:type="spellEnd"/>
      <w:r>
        <w:rPr>
          <w:lang w:val="fr-FR"/>
        </w:rPr>
        <w:t xml:space="preserve">.), </w:t>
      </w:r>
      <w:r>
        <w:rPr>
          <w:i/>
          <w:iCs/>
          <w:lang w:val="fr-FR"/>
        </w:rPr>
        <w:t>Les moteurs de recommandation</w:t>
      </w:r>
      <w:r>
        <w:rPr>
          <w:lang w:val="fr-FR"/>
        </w:rPr>
        <w:t>, ISTE Editions, Londres, 2014.</w:t>
      </w:r>
    </w:p>
    <w:p w14:paraId="28210A1A" w14:textId="77777777" w:rsidR="00AA44F3" w:rsidRDefault="00000000">
      <w:pPr>
        <w:pStyle w:val="ISTE-Bibliographie"/>
        <w:rPr>
          <w:lang w:val="fr-FR"/>
        </w:rPr>
      </w:pPr>
      <w:r>
        <w:rPr>
          <w:color w:val="1F497D"/>
          <w:u w:color="1F497D"/>
          <w:lang w:val="fr-FR"/>
        </w:rPr>
        <w:t>[LEM 14]</w:t>
      </w:r>
      <w:r>
        <w:rPr>
          <w:lang w:val="fr-FR"/>
        </w:rPr>
        <w:t xml:space="preserve"> </w:t>
      </w:r>
      <w:r>
        <w:rPr>
          <w:smallCaps/>
          <w:lang w:val="fr-FR"/>
        </w:rPr>
        <w:t>Lemaire</w:t>
      </w:r>
      <w:r>
        <w:rPr>
          <w:lang w:val="fr-FR"/>
        </w:rPr>
        <w:t xml:space="preserve"> M., </w:t>
      </w:r>
      <w:r>
        <w:rPr>
          <w:i/>
          <w:iCs/>
          <w:lang w:val="fr-FR"/>
        </w:rPr>
        <w:t>Mécanique et incertain</w:t>
      </w:r>
      <w:r>
        <w:rPr>
          <w:lang w:val="fr-FR"/>
        </w:rPr>
        <w:t xml:space="preserve">, ISTE Editions, Londres, 2014. </w:t>
      </w:r>
    </w:p>
    <w:p w14:paraId="168D53A6" w14:textId="77777777" w:rsidR="00AA44F3" w:rsidRDefault="00000000">
      <w:pPr>
        <w:pStyle w:val="ISTE-Bibliographie"/>
        <w:rPr>
          <w:lang w:val="fr-FR"/>
        </w:rPr>
      </w:pPr>
      <w:r>
        <w:rPr>
          <w:color w:val="1F497D"/>
          <w:u w:color="1F497D"/>
          <w:lang w:val="fr-FR"/>
        </w:rPr>
        <w:t>[MON 14a]</w:t>
      </w:r>
      <w:r>
        <w:rPr>
          <w:lang w:val="fr-FR"/>
        </w:rPr>
        <w:t xml:space="preserve"> </w:t>
      </w:r>
      <w:r>
        <w:rPr>
          <w:smallCaps/>
          <w:lang w:val="fr-FR"/>
        </w:rPr>
        <w:t>Monaco</w:t>
      </w:r>
      <w:r>
        <w:rPr>
          <w:lang w:val="fr-FR"/>
        </w:rPr>
        <w:t xml:space="preserve"> A., </w:t>
      </w:r>
      <w:proofErr w:type="spellStart"/>
      <w:r>
        <w:rPr>
          <w:smallCaps/>
          <w:lang w:val="fr-FR"/>
        </w:rPr>
        <w:t>Prouzet</w:t>
      </w:r>
      <w:proofErr w:type="spellEnd"/>
      <w:r>
        <w:rPr>
          <w:lang w:val="fr-FR"/>
        </w:rPr>
        <w:t xml:space="preserve"> P., </w:t>
      </w:r>
      <w:r>
        <w:rPr>
          <w:i/>
          <w:iCs/>
          <w:lang w:val="fr-FR"/>
        </w:rPr>
        <w:t>Complexité du système</w:t>
      </w:r>
      <w:r>
        <w:rPr>
          <w:lang w:val="fr-FR"/>
        </w:rPr>
        <w:t>, ISTE Editions, Londres, 2014.</w:t>
      </w:r>
    </w:p>
    <w:p w14:paraId="46CED6BB" w14:textId="77777777" w:rsidR="00AA44F3" w:rsidRDefault="00000000">
      <w:pPr>
        <w:pStyle w:val="ISTE-Bibliographie"/>
        <w:rPr>
          <w:lang w:val="fr-FR"/>
        </w:rPr>
      </w:pPr>
      <w:r>
        <w:rPr>
          <w:color w:val="1F497D"/>
          <w:u w:color="1F497D"/>
          <w:lang w:val="fr-FR"/>
        </w:rPr>
        <w:t>[MON 14b]</w:t>
      </w:r>
      <w:r>
        <w:rPr>
          <w:lang w:val="fr-FR"/>
        </w:rPr>
        <w:t xml:space="preserve"> </w:t>
      </w:r>
      <w:r>
        <w:rPr>
          <w:smallCaps/>
          <w:lang w:val="fr-FR"/>
        </w:rPr>
        <w:t>Monaco</w:t>
      </w:r>
      <w:r>
        <w:rPr>
          <w:lang w:val="fr-FR"/>
        </w:rPr>
        <w:t xml:space="preserve"> A., </w:t>
      </w:r>
      <w:proofErr w:type="spellStart"/>
      <w:r>
        <w:rPr>
          <w:smallCaps/>
          <w:lang w:val="fr-FR"/>
        </w:rPr>
        <w:t>Prouzet</w:t>
      </w:r>
      <w:proofErr w:type="spellEnd"/>
      <w:r>
        <w:rPr>
          <w:lang w:val="fr-FR"/>
        </w:rPr>
        <w:t xml:space="preserve"> P., </w:t>
      </w:r>
      <w:r>
        <w:rPr>
          <w:i/>
          <w:iCs/>
          <w:lang w:val="fr-FR"/>
        </w:rPr>
        <w:t>Vulnérabilité du système</w:t>
      </w:r>
      <w:r>
        <w:rPr>
          <w:lang w:val="fr-FR"/>
        </w:rPr>
        <w:t>, ISTE Editions, Londres, 2014.</w:t>
      </w:r>
    </w:p>
    <w:p w14:paraId="08108C18" w14:textId="77777777" w:rsidR="00AA44F3" w:rsidRDefault="00000000">
      <w:pPr>
        <w:pStyle w:val="ISTE-Bibliographie"/>
        <w:rPr>
          <w:lang w:val="fr-FR"/>
        </w:rPr>
      </w:pPr>
      <w:r>
        <w:rPr>
          <w:color w:val="1F497D"/>
          <w:u w:color="1F497D"/>
          <w:lang w:val="fr-FR"/>
        </w:rPr>
        <w:t>[MON 14c]</w:t>
      </w:r>
      <w:r>
        <w:rPr>
          <w:lang w:val="fr-FR"/>
        </w:rPr>
        <w:t xml:space="preserve"> </w:t>
      </w:r>
      <w:r>
        <w:rPr>
          <w:smallCaps/>
          <w:lang w:val="fr-FR"/>
        </w:rPr>
        <w:t>Monaco</w:t>
      </w:r>
      <w:r>
        <w:rPr>
          <w:lang w:val="fr-FR"/>
        </w:rPr>
        <w:t xml:space="preserve"> A., </w:t>
      </w:r>
      <w:proofErr w:type="spellStart"/>
      <w:r>
        <w:rPr>
          <w:smallCaps/>
          <w:lang w:val="fr-FR"/>
        </w:rPr>
        <w:t>Prouzet</w:t>
      </w:r>
      <w:proofErr w:type="spellEnd"/>
      <w:r>
        <w:rPr>
          <w:lang w:val="fr-FR"/>
        </w:rPr>
        <w:t xml:space="preserve"> P., </w:t>
      </w:r>
      <w:r>
        <w:rPr>
          <w:i/>
          <w:iCs/>
          <w:lang w:val="fr-FR"/>
        </w:rPr>
        <w:t>Risques et adaptations des sociétés</w:t>
      </w:r>
      <w:r>
        <w:rPr>
          <w:lang w:val="fr-FR"/>
        </w:rPr>
        <w:t>, ISTE Editions, Londres, 2014.</w:t>
      </w:r>
    </w:p>
    <w:p w14:paraId="7DDB251E" w14:textId="77777777" w:rsidR="00AA44F3" w:rsidRDefault="00000000">
      <w:pPr>
        <w:pStyle w:val="ISTE-Bibliographie"/>
        <w:rPr>
          <w:lang w:val="fr-FR"/>
        </w:rPr>
      </w:pPr>
      <w:r>
        <w:rPr>
          <w:color w:val="1F497D"/>
          <w:u w:color="1F497D"/>
          <w:lang w:val="fr-FR"/>
        </w:rPr>
        <w:t>[TEN 14]</w:t>
      </w:r>
      <w:r>
        <w:rPr>
          <w:lang w:val="fr-FR"/>
        </w:rPr>
        <w:t xml:space="preserve"> </w:t>
      </w:r>
      <w:proofErr w:type="spellStart"/>
      <w:r>
        <w:rPr>
          <w:smallCaps/>
          <w:lang w:val="fr-FR"/>
        </w:rPr>
        <w:t>Teneau</w:t>
      </w:r>
      <w:proofErr w:type="spellEnd"/>
      <w:r>
        <w:rPr>
          <w:lang w:val="fr-FR"/>
        </w:rPr>
        <w:t xml:space="preserve"> G., </w:t>
      </w:r>
      <w:r>
        <w:rPr>
          <w:i/>
          <w:iCs/>
          <w:lang w:val="fr-FR"/>
        </w:rPr>
        <w:t>Empathie et compassion en entreprise</w:t>
      </w:r>
      <w:r>
        <w:rPr>
          <w:lang w:val="fr-FR"/>
        </w:rPr>
        <w:t>, ISTE Editions, Londres, 2014.</w:t>
      </w:r>
    </w:p>
    <w:p w14:paraId="47D75220" w14:textId="77777777" w:rsidR="00037E6A" w:rsidRPr="00E75486" w:rsidRDefault="00037E6A" w:rsidP="00037E6A">
      <w:pPr>
        <w:pStyle w:val="ISTE-1levelhead"/>
        <w:rPr>
          <w:u w:color="000000"/>
        </w:rPr>
      </w:pPr>
      <w:r w:rsidRPr="00E75486">
        <w:rPr>
          <w:u w:color="000000"/>
        </w:rPr>
        <w:t>Conflit d’intérêt</w:t>
      </w:r>
    </w:p>
    <w:p w14:paraId="2A767FBA" w14:textId="77777777" w:rsidR="00037E6A" w:rsidRPr="00E75486" w:rsidRDefault="00037E6A" w:rsidP="00037E6A">
      <w:pPr>
        <w:pStyle w:val="ISTE-Paragraph"/>
      </w:pPr>
      <w:r w:rsidRPr="00E75486">
        <w:t xml:space="preserve">S'il n'y a rien à déclarer, il n'est pas nécessaire d'ajouter la mention suivante. </w:t>
      </w:r>
    </w:p>
    <w:p w14:paraId="1F0EBDD7" w14:textId="77777777" w:rsidR="00037E6A" w:rsidRPr="00E75486" w:rsidRDefault="00037E6A" w:rsidP="00037E6A">
      <w:pPr>
        <w:pStyle w:val="ISTE-Paragraph"/>
      </w:pPr>
      <w:r w:rsidRPr="00E75486">
        <w:t xml:space="preserve">Le ou les auteurs déclarent avoir un intérêt ou des relations avec un partenaire extérieur concerné par la publication [NOM DU PARTENAIRE/TYPE DE RELATION], et attestent que cette relation n’a pas influencé le travail rapporté dans cet article ou la rédaction de celui-là. </w:t>
      </w:r>
    </w:p>
    <w:p w14:paraId="1395AE96" w14:textId="77777777" w:rsidR="00037E6A" w:rsidRPr="00E75486" w:rsidRDefault="00037E6A" w:rsidP="00037E6A">
      <w:pPr>
        <w:pStyle w:val="ISTE-1levelhead"/>
        <w:rPr>
          <w:u w:color="000000"/>
        </w:rPr>
      </w:pPr>
      <w:r w:rsidRPr="00E75486">
        <w:rPr>
          <w:u w:color="000000"/>
        </w:rPr>
        <w:t>Utilisation des outils numériques de calcul, d’Intelligence artificielle (IA) et des LLM</w:t>
      </w:r>
    </w:p>
    <w:p w14:paraId="70575CEC" w14:textId="77777777" w:rsidR="00037E6A" w:rsidRPr="00E75486" w:rsidRDefault="00037E6A" w:rsidP="00037E6A">
      <w:pPr>
        <w:pStyle w:val="ISTE-Paragraph"/>
      </w:pPr>
      <w:r w:rsidRPr="00E75486">
        <w:t>S'il n'y a rien à déclarer, il n'est pas nécessaire d'ajouter la mention suivante.</w:t>
      </w:r>
    </w:p>
    <w:p w14:paraId="522DF330" w14:textId="0D6A821C" w:rsidR="00037E6A" w:rsidRPr="00037E6A" w:rsidRDefault="00037E6A" w:rsidP="00037E6A">
      <w:pPr>
        <w:pStyle w:val="ISTE-Paragraph"/>
      </w:pPr>
      <w:r w:rsidRPr="00E75486">
        <w:t>Pendant la préparation de ce travail, le ou les auteurs ont utilisé [NOM DE L'OUTIL/SERVICE] afin de [RAISON DE L'UTILISATION]. Après avoir utilisé cet outil/service, le ou les auteurs ont revu et édité le contenu selon les besoins et assument l'entière responsabilité du contenu de la publication</w:t>
      </w:r>
      <w:r>
        <w:t>.</w:t>
      </w:r>
    </w:p>
    <w:sectPr w:rsidR="00037E6A" w:rsidRPr="00037E6A">
      <w:footerReference w:type="default" r:id="rId13"/>
      <w:pgSz w:w="11900" w:h="16840"/>
      <w:pgMar w:top="284" w:right="567" w:bottom="720" w:left="567" w:header="0" w:footer="2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24E15" w14:textId="77777777" w:rsidR="00C31811" w:rsidRDefault="00C31811">
      <w:pPr>
        <w:spacing w:after="0" w:line="240" w:lineRule="auto"/>
      </w:pPr>
      <w:r>
        <w:separator/>
      </w:r>
    </w:p>
  </w:endnote>
  <w:endnote w:type="continuationSeparator" w:id="0">
    <w:p w14:paraId="64FC32FA" w14:textId="77777777" w:rsidR="00C31811" w:rsidRDefault="00C31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98683" w14:textId="582AA1E4" w:rsidR="00AA44F3" w:rsidRPr="00CF24B1" w:rsidRDefault="00000000">
    <w:pPr>
      <w:pStyle w:val="ISTE-Paragraph"/>
      <w:ind w:firstLine="0"/>
      <w:rPr>
        <w:lang w:val="en-GB"/>
      </w:rPr>
    </w:pPr>
    <w:r w:rsidRPr="00CF24B1">
      <w:rPr>
        <w:rFonts w:ascii="Arial" w:hAnsi="Arial"/>
        <w:color w:val="808080"/>
        <w:sz w:val="16"/>
        <w:szCs w:val="16"/>
        <w:u w:color="808080"/>
        <w:lang w:val="en-GB"/>
      </w:rPr>
      <w:t>© 202</w:t>
    </w:r>
    <w:r w:rsidR="00CF24B1">
      <w:rPr>
        <w:rFonts w:ascii="Arial" w:hAnsi="Arial"/>
        <w:color w:val="808080"/>
        <w:sz w:val="16"/>
        <w:szCs w:val="16"/>
        <w:u w:color="808080"/>
        <w:lang w:val="en-GB"/>
      </w:rPr>
      <w:t>5</w:t>
    </w:r>
    <w:r w:rsidRPr="00CF24B1">
      <w:rPr>
        <w:rFonts w:ascii="Arial" w:hAnsi="Arial"/>
        <w:color w:val="808080"/>
        <w:sz w:val="16"/>
        <w:szCs w:val="16"/>
        <w:u w:color="808080"/>
        <w:lang w:val="en-GB"/>
      </w:rPr>
      <w:t xml:space="preserve"> ISTE OpenScience – </w:t>
    </w:r>
    <w:r>
      <w:rPr>
        <w:rFonts w:ascii="Arial" w:hAnsi="Arial"/>
        <w:color w:val="808080"/>
        <w:sz w:val="16"/>
        <w:szCs w:val="16"/>
        <w:u w:color="808080"/>
        <w:lang w:val="en-US"/>
      </w:rPr>
      <w:t xml:space="preserve">Published by ISTE Ltd. London, UK </w:t>
    </w:r>
    <w:r w:rsidRPr="00CF24B1">
      <w:rPr>
        <w:rFonts w:ascii="Arial" w:hAnsi="Arial"/>
        <w:color w:val="808080"/>
        <w:sz w:val="16"/>
        <w:szCs w:val="16"/>
        <w:u w:color="808080"/>
        <w:lang w:val="en-GB"/>
      </w:rPr>
      <w:t xml:space="preserve">– openscience.fr                                                          </w:t>
    </w:r>
    <w:r w:rsidR="00CF24B1">
      <w:rPr>
        <w:rFonts w:ascii="Arial" w:hAnsi="Arial"/>
        <w:color w:val="808080"/>
        <w:sz w:val="16"/>
        <w:szCs w:val="16"/>
        <w:u w:color="808080"/>
        <w:lang w:val="en-GB"/>
      </w:rPr>
      <w:t xml:space="preserve">                            </w:t>
    </w:r>
    <w:r w:rsidRPr="00CF24B1">
      <w:rPr>
        <w:rFonts w:ascii="Arial" w:hAnsi="Arial"/>
        <w:color w:val="808080"/>
        <w:sz w:val="16"/>
        <w:szCs w:val="16"/>
        <w:u w:color="808080"/>
        <w:lang w:val="en-GB"/>
      </w:rPr>
      <w:t xml:space="preserve">          Page | </w:t>
    </w:r>
    <w:r>
      <w:rPr>
        <w:rFonts w:ascii="Arial" w:eastAsia="Arial" w:hAnsi="Arial" w:cs="Arial"/>
        <w:color w:val="808080"/>
        <w:sz w:val="16"/>
        <w:szCs w:val="16"/>
        <w:u w:color="808080"/>
      </w:rPr>
      <w:fldChar w:fldCharType="begin"/>
    </w:r>
    <w:r w:rsidRPr="00CF24B1">
      <w:rPr>
        <w:rFonts w:ascii="Arial" w:eastAsia="Arial" w:hAnsi="Arial" w:cs="Arial"/>
        <w:color w:val="808080"/>
        <w:sz w:val="16"/>
        <w:szCs w:val="16"/>
        <w:u w:color="808080"/>
        <w:lang w:val="en-GB"/>
      </w:rPr>
      <w:instrText xml:space="preserve"> PAGE </w:instrText>
    </w:r>
    <w:r>
      <w:rPr>
        <w:rFonts w:ascii="Arial" w:eastAsia="Arial" w:hAnsi="Arial" w:cs="Arial"/>
        <w:color w:val="808080"/>
        <w:sz w:val="16"/>
        <w:szCs w:val="16"/>
        <w:u w:color="808080"/>
      </w:rPr>
      <w:fldChar w:fldCharType="separate"/>
    </w:r>
    <w:r w:rsidR="006652EC" w:rsidRPr="00CF24B1">
      <w:rPr>
        <w:rFonts w:ascii="Arial" w:eastAsia="Arial" w:hAnsi="Arial" w:cs="Arial"/>
        <w:color w:val="808080"/>
        <w:sz w:val="16"/>
        <w:szCs w:val="16"/>
        <w:u w:color="808080"/>
        <w:lang w:val="en-GB"/>
      </w:rPr>
      <w:t>1</w:t>
    </w:r>
    <w:r>
      <w:rPr>
        <w:rFonts w:ascii="Arial" w:eastAsia="Arial" w:hAnsi="Arial" w:cs="Arial"/>
        <w:color w:val="808080"/>
        <w:sz w:val="16"/>
        <w:szCs w:val="16"/>
        <w:u w:color="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4E456" w14:textId="77777777" w:rsidR="00C31811" w:rsidRDefault="00C31811">
      <w:pPr>
        <w:spacing w:after="0" w:line="240" w:lineRule="auto"/>
      </w:pPr>
      <w:r>
        <w:separator/>
      </w:r>
    </w:p>
  </w:footnote>
  <w:footnote w:type="continuationSeparator" w:id="0">
    <w:p w14:paraId="6BB97C28" w14:textId="77777777" w:rsidR="00C31811" w:rsidRDefault="00C318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47D5F"/>
    <w:multiLevelType w:val="hybridMultilevel"/>
    <w:tmpl w:val="C8DAE388"/>
    <w:numStyleLink w:val="Style1import"/>
  </w:abstractNum>
  <w:abstractNum w:abstractNumId="1" w15:restartNumberingAfterBreak="0">
    <w:nsid w:val="11145614"/>
    <w:multiLevelType w:val="hybridMultilevel"/>
    <w:tmpl w:val="BE58BBAE"/>
    <w:lvl w:ilvl="0" w:tplc="76562D12">
      <w:numFmt w:val="bullet"/>
      <w:pStyle w:val="ISTE-List2ndlevelexceptlastline"/>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15:restartNumberingAfterBreak="0">
    <w:nsid w:val="12852402"/>
    <w:multiLevelType w:val="hybridMultilevel"/>
    <w:tmpl w:val="1B7015F2"/>
    <w:styleLink w:val="Style2import"/>
    <w:lvl w:ilvl="0" w:tplc="40D82882">
      <w:start w:val="1"/>
      <w:numFmt w:val="bullet"/>
      <w:lvlText w:val="-"/>
      <w:lvlJc w:val="left"/>
      <w:pPr>
        <w:tabs>
          <w:tab w:val="num" w:pos="454"/>
        </w:tabs>
        <w:ind w:left="170" w:firstLine="11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914E3C6">
      <w:start w:val="1"/>
      <w:numFmt w:val="bullet"/>
      <w:lvlText w:val="o"/>
      <w:lvlJc w:val="left"/>
      <w:pPr>
        <w:tabs>
          <w:tab w:val="num" w:pos="1080"/>
        </w:tabs>
        <w:ind w:left="796" w:hanging="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1D6945C">
      <w:start w:val="1"/>
      <w:numFmt w:val="bullet"/>
      <w:lvlText w:val="▪"/>
      <w:lvlJc w:val="left"/>
      <w:pPr>
        <w:tabs>
          <w:tab w:val="num" w:pos="1800"/>
        </w:tabs>
        <w:ind w:left="1516" w:hanging="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54CF8A2">
      <w:start w:val="1"/>
      <w:numFmt w:val="bullet"/>
      <w:lvlText w:val="·"/>
      <w:lvlJc w:val="left"/>
      <w:pPr>
        <w:tabs>
          <w:tab w:val="num" w:pos="2520"/>
        </w:tabs>
        <w:ind w:left="2236" w:hanging="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C8A6726">
      <w:start w:val="1"/>
      <w:numFmt w:val="bullet"/>
      <w:lvlText w:val="o"/>
      <w:lvlJc w:val="left"/>
      <w:pPr>
        <w:tabs>
          <w:tab w:val="num" w:pos="3240"/>
        </w:tabs>
        <w:ind w:left="2956" w:hanging="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A0C5A7A">
      <w:start w:val="1"/>
      <w:numFmt w:val="bullet"/>
      <w:lvlText w:val="▪"/>
      <w:lvlJc w:val="left"/>
      <w:pPr>
        <w:tabs>
          <w:tab w:val="num" w:pos="3960"/>
        </w:tabs>
        <w:ind w:left="3676" w:hanging="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90C9CAA">
      <w:start w:val="1"/>
      <w:numFmt w:val="bullet"/>
      <w:lvlText w:val="·"/>
      <w:lvlJc w:val="left"/>
      <w:pPr>
        <w:tabs>
          <w:tab w:val="num" w:pos="4680"/>
        </w:tabs>
        <w:ind w:left="4396" w:hanging="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5CEA49E">
      <w:start w:val="1"/>
      <w:numFmt w:val="bullet"/>
      <w:lvlText w:val="o"/>
      <w:lvlJc w:val="left"/>
      <w:pPr>
        <w:tabs>
          <w:tab w:val="num" w:pos="5400"/>
        </w:tabs>
        <w:ind w:left="5116" w:hanging="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756CF10">
      <w:start w:val="1"/>
      <w:numFmt w:val="bullet"/>
      <w:lvlText w:val="▪"/>
      <w:lvlJc w:val="left"/>
      <w:pPr>
        <w:tabs>
          <w:tab w:val="num" w:pos="6120"/>
        </w:tabs>
        <w:ind w:left="5836" w:hanging="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4777D63"/>
    <w:multiLevelType w:val="hybridMultilevel"/>
    <w:tmpl w:val="1B7015F2"/>
    <w:numStyleLink w:val="Style2import"/>
  </w:abstractNum>
  <w:abstractNum w:abstractNumId="4" w15:restartNumberingAfterBreak="0">
    <w:nsid w:val="426B40E6"/>
    <w:multiLevelType w:val="hybridMultilevel"/>
    <w:tmpl w:val="8D8A7E2A"/>
    <w:lvl w:ilvl="0" w:tplc="711CCA7C">
      <w:start w:val="1"/>
      <w:numFmt w:val="bullet"/>
      <w:pStyle w:val="ISTE-Listlastline"/>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B262BB"/>
    <w:multiLevelType w:val="hybridMultilevel"/>
    <w:tmpl w:val="C8DAE388"/>
    <w:styleLink w:val="Style1import"/>
    <w:lvl w:ilvl="0" w:tplc="77E29BA4">
      <w:start w:val="1"/>
      <w:numFmt w:val="bullet"/>
      <w:lvlText w:val="–"/>
      <w:lvlJc w:val="left"/>
      <w:pPr>
        <w:tabs>
          <w:tab w:val="num" w:pos="483"/>
        </w:tabs>
        <w:ind w:left="199" w:firstLine="8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BF4AE9E">
      <w:start w:val="1"/>
      <w:numFmt w:val="bullet"/>
      <w:lvlText w:val="–"/>
      <w:lvlJc w:val="left"/>
      <w:pPr>
        <w:tabs>
          <w:tab w:val="num" w:pos="483"/>
        </w:tabs>
        <w:ind w:left="199" w:firstLine="8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850F04C">
      <w:start w:val="1"/>
      <w:numFmt w:val="bullet"/>
      <w:lvlText w:val="–"/>
      <w:lvlJc w:val="left"/>
      <w:pPr>
        <w:tabs>
          <w:tab w:val="num" w:pos="483"/>
        </w:tabs>
        <w:ind w:left="199" w:firstLine="8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4623EFA">
      <w:start w:val="1"/>
      <w:numFmt w:val="bullet"/>
      <w:lvlText w:val="–"/>
      <w:lvlJc w:val="left"/>
      <w:pPr>
        <w:tabs>
          <w:tab w:val="num" w:pos="483"/>
        </w:tabs>
        <w:ind w:left="199" w:firstLine="8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85C1632">
      <w:start w:val="1"/>
      <w:numFmt w:val="bullet"/>
      <w:lvlText w:val="–"/>
      <w:lvlJc w:val="left"/>
      <w:pPr>
        <w:tabs>
          <w:tab w:val="num" w:pos="483"/>
        </w:tabs>
        <w:ind w:left="199" w:firstLine="8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E8C7562">
      <w:start w:val="1"/>
      <w:numFmt w:val="bullet"/>
      <w:lvlText w:val="–"/>
      <w:lvlJc w:val="left"/>
      <w:pPr>
        <w:tabs>
          <w:tab w:val="num" w:pos="483"/>
        </w:tabs>
        <w:ind w:left="199" w:firstLine="8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586AEA0">
      <w:start w:val="1"/>
      <w:numFmt w:val="bullet"/>
      <w:lvlText w:val="–"/>
      <w:lvlJc w:val="left"/>
      <w:pPr>
        <w:tabs>
          <w:tab w:val="num" w:pos="483"/>
        </w:tabs>
        <w:ind w:left="199" w:firstLine="8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AD427068">
      <w:start w:val="1"/>
      <w:numFmt w:val="bullet"/>
      <w:lvlText w:val="–"/>
      <w:lvlJc w:val="left"/>
      <w:pPr>
        <w:tabs>
          <w:tab w:val="num" w:pos="483"/>
        </w:tabs>
        <w:ind w:left="199" w:firstLine="8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E8BE56CC">
      <w:start w:val="1"/>
      <w:numFmt w:val="bullet"/>
      <w:lvlText w:val="–"/>
      <w:lvlJc w:val="left"/>
      <w:pPr>
        <w:tabs>
          <w:tab w:val="num" w:pos="454"/>
        </w:tabs>
        <w:ind w:left="170" w:firstLine="11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761C4F8D"/>
    <w:multiLevelType w:val="singleLevel"/>
    <w:tmpl w:val="012E8218"/>
    <w:lvl w:ilvl="0">
      <w:start w:val="1"/>
      <w:numFmt w:val="bullet"/>
      <w:pStyle w:val="ISTE-Listexceptlastline"/>
      <w:lvlText w:val="–"/>
      <w:lvlJc w:val="left"/>
      <w:pPr>
        <w:tabs>
          <w:tab w:val="num" w:pos="502"/>
        </w:tabs>
        <w:ind w:left="-142" w:firstLine="284"/>
      </w:pPr>
      <w:rPr>
        <w:rFonts w:ascii="Times New Roman" w:hAnsi="Times New Roman" w:hint="default"/>
        <w:vertAlign w:val="baseline"/>
      </w:rPr>
    </w:lvl>
  </w:abstractNum>
  <w:num w:numId="1" w16cid:durableId="671299960">
    <w:abstractNumId w:val="5"/>
  </w:num>
  <w:num w:numId="2" w16cid:durableId="1961761788">
    <w:abstractNumId w:val="0"/>
  </w:num>
  <w:num w:numId="3" w16cid:durableId="1454404950">
    <w:abstractNumId w:val="2"/>
  </w:num>
  <w:num w:numId="4" w16cid:durableId="1199245631">
    <w:abstractNumId w:val="3"/>
  </w:num>
  <w:num w:numId="5" w16cid:durableId="1669554669">
    <w:abstractNumId w:val="6"/>
  </w:num>
  <w:num w:numId="6" w16cid:durableId="66536519">
    <w:abstractNumId w:val="4"/>
  </w:num>
  <w:num w:numId="7" w16cid:durableId="3522667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4F3"/>
    <w:rsid w:val="00037E6A"/>
    <w:rsid w:val="00217E4D"/>
    <w:rsid w:val="00255EC6"/>
    <w:rsid w:val="00262899"/>
    <w:rsid w:val="002D3DCF"/>
    <w:rsid w:val="004D5DF2"/>
    <w:rsid w:val="006652EC"/>
    <w:rsid w:val="00696C31"/>
    <w:rsid w:val="007655CA"/>
    <w:rsid w:val="00795B52"/>
    <w:rsid w:val="00937F52"/>
    <w:rsid w:val="00966F1B"/>
    <w:rsid w:val="00AA44F3"/>
    <w:rsid w:val="00B16BC6"/>
    <w:rsid w:val="00C31811"/>
    <w:rsid w:val="00C70B27"/>
    <w:rsid w:val="00CF2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01C68"/>
  <w15:docId w15:val="{C68A2CAC-AB7E-491A-AB63-EE7A1D0CD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655CA"/>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sz w:val="22"/>
      <w:szCs w:val="22"/>
      <w:bdr w:val="none" w:sz="0" w:space="0" w:color="auto"/>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ISTE-Paragraphnoindent">
    <w:name w:val="*ISTE - Paragraph no indent"/>
    <w:basedOn w:val="ISTE-Paragraph"/>
    <w:rsid w:val="006652EC"/>
    <w:pPr>
      <w:ind w:firstLine="0"/>
    </w:pPr>
  </w:style>
  <w:style w:type="paragraph" w:customStyle="1" w:styleId="ISTE-Paragraph">
    <w:name w:val="*ISTE - Paragraph"/>
    <w:basedOn w:val="ISTE-Listlastline"/>
    <w:rsid w:val="006652EC"/>
    <w:pPr>
      <w:numPr>
        <w:numId w:val="0"/>
      </w:numPr>
      <w:ind w:firstLine="284"/>
    </w:pPr>
    <w:rPr>
      <w:noProof/>
    </w:rPr>
  </w:style>
  <w:style w:type="paragraph" w:customStyle="1" w:styleId="ISTE-Titrefranais">
    <w:name w:val="*ISTE - Titre français"/>
    <w:basedOn w:val="Normal"/>
    <w:qFormat/>
    <w:rsid w:val="006652EC"/>
    <w:pPr>
      <w:spacing w:after="220"/>
    </w:pPr>
    <w:rPr>
      <w:rFonts w:ascii="Arial" w:hAnsi="Arial" w:cs="Arial"/>
      <w:color w:val="1F497D"/>
      <w:sz w:val="44"/>
      <w:szCs w:val="36"/>
      <w:lang w:val="fr-FR" w:eastAsia="en-GB"/>
    </w:rPr>
  </w:style>
  <w:style w:type="paragraph" w:customStyle="1" w:styleId="ISTE-Titreanglais">
    <w:name w:val="*ISTE - Titre anglais"/>
    <w:basedOn w:val="Normal"/>
    <w:next w:val="ISTE-Titrefranais"/>
    <w:rsid w:val="006652EC"/>
    <w:pPr>
      <w:spacing w:after="600"/>
    </w:pPr>
    <w:rPr>
      <w:color w:val="1F497D"/>
      <w:sz w:val="36"/>
    </w:rPr>
  </w:style>
  <w:style w:type="paragraph" w:customStyle="1" w:styleId="ISTE-Auteurs">
    <w:name w:val="*ISTE - Auteurs"/>
    <w:basedOn w:val="Normal"/>
    <w:rsid w:val="006652EC"/>
    <w:rPr>
      <w:rFonts w:ascii="Arial" w:hAnsi="Arial" w:cs="Arial"/>
      <w:sz w:val="26"/>
      <w:szCs w:val="20"/>
      <w:lang w:val="fr-FR" w:eastAsia="en-GB"/>
    </w:rPr>
  </w:style>
  <w:style w:type="paragraph" w:customStyle="1" w:styleId="ISTE-Appartenances">
    <w:name w:val="*ISTE - Appartenances"/>
    <w:basedOn w:val="ISTE-Auteurs"/>
    <w:rsid w:val="006652EC"/>
    <w:pPr>
      <w:spacing w:after="240"/>
    </w:pPr>
    <w:rPr>
      <w:sz w:val="20"/>
    </w:rPr>
  </w:style>
  <w:style w:type="paragraph" w:customStyle="1" w:styleId="ISTE-ResumeMot-clestext">
    <w:name w:val="*ISTE - Resume/Mot-cles text"/>
    <w:basedOn w:val="Normal"/>
    <w:rsid w:val="006652EC"/>
    <w:pPr>
      <w:pBdr>
        <w:top w:val="single" w:sz="2" w:space="4" w:color="auto"/>
        <w:bottom w:val="single" w:sz="2" w:space="1" w:color="auto"/>
      </w:pBdr>
      <w:shd w:val="clear" w:color="auto" w:fill="DBE5F1"/>
      <w:spacing w:after="0" w:line="260" w:lineRule="atLeast"/>
      <w:jc w:val="both"/>
    </w:pPr>
    <w:rPr>
      <w:rFonts w:ascii="Arial" w:eastAsia="Times New Roman" w:hAnsi="Arial" w:cs="Arial"/>
      <w:sz w:val="20"/>
      <w:szCs w:val="18"/>
      <w:lang w:val="fr-FR" w:eastAsia="fr-FR"/>
    </w:rPr>
  </w:style>
  <w:style w:type="paragraph" w:customStyle="1" w:styleId="ISTE-1levelhead">
    <w:name w:val="*ISTE - 1. level head"/>
    <w:basedOn w:val="Normal"/>
    <w:rsid w:val="006652EC"/>
    <w:pPr>
      <w:keepNext/>
      <w:keepLines/>
      <w:spacing w:before="440" w:after="220" w:line="250" w:lineRule="atLeast"/>
      <w:jc w:val="both"/>
    </w:pPr>
    <w:rPr>
      <w:rFonts w:ascii="Arial" w:eastAsia="Times New Roman" w:hAnsi="Arial"/>
      <w:b/>
      <w:color w:val="1F497D"/>
      <w:sz w:val="24"/>
      <w:szCs w:val="20"/>
      <w:lang w:val="fr-FR" w:eastAsia="fr-FR"/>
    </w:rPr>
  </w:style>
  <w:style w:type="paragraph" w:customStyle="1" w:styleId="ISTE-11levelhead">
    <w:name w:val="*ISTE - 1.1. level head"/>
    <w:basedOn w:val="ISTE-111levelhead"/>
    <w:rsid w:val="006652EC"/>
    <w:rPr>
      <w:b/>
    </w:rPr>
  </w:style>
  <w:style w:type="paragraph" w:customStyle="1" w:styleId="ISTE-111levelhead">
    <w:name w:val="*ISTE - 1.1.1. level head"/>
    <w:basedOn w:val="Normal"/>
    <w:rsid w:val="006652EC"/>
    <w:pPr>
      <w:keepNext/>
      <w:keepLines/>
      <w:spacing w:before="220" w:after="220" w:line="250" w:lineRule="atLeast"/>
      <w:jc w:val="both"/>
    </w:pPr>
    <w:rPr>
      <w:rFonts w:ascii="Arial" w:eastAsia="Times New Roman" w:hAnsi="Arial"/>
      <w:i/>
      <w:color w:val="1F497D"/>
      <w:sz w:val="24"/>
      <w:szCs w:val="20"/>
      <w:lang w:val="fr-FR" w:eastAsia="fr-FR"/>
    </w:rPr>
  </w:style>
  <w:style w:type="paragraph" w:customStyle="1" w:styleId="ISTE-Figure">
    <w:name w:val="*ISTE - Figure"/>
    <w:basedOn w:val="Normal"/>
    <w:next w:val="Caption"/>
    <w:rsid w:val="006652EC"/>
    <w:pPr>
      <w:keepNext/>
      <w:keepLines/>
      <w:spacing w:after="0" w:line="240" w:lineRule="auto"/>
      <w:jc w:val="center"/>
    </w:pPr>
    <w:rPr>
      <w:rFonts w:ascii="Times New Roman" w:eastAsia="Times New Roman" w:hAnsi="Times New Roman"/>
      <w:sz w:val="20"/>
      <w:szCs w:val="20"/>
      <w:lang w:val="en-US" w:eastAsia="fr-FR"/>
    </w:rPr>
  </w:style>
  <w:style w:type="paragraph" w:customStyle="1" w:styleId="ISTE-Remarqueouspecial">
    <w:name w:val="*ISTE - Remarque (ou special)"/>
    <w:basedOn w:val="Normal"/>
    <w:qFormat/>
    <w:rsid w:val="006652EC"/>
    <w:pPr>
      <w:pBdr>
        <w:left w:val="single" w:sz="4" w:space="4" w:color="FFFFD5"/>
        <w:right w:val="single" w:sz="4" w:space="4" w:color="FFFFD5"/>
      </w:pBdr>
      <w:shd w:val="clear" w:color="auto" w:fill="FFFFD5"/>
      <w:spacing w:after="220" w:line="250" w:lineRule="atLeast"/>
      <w:ind w:left="142" w:right="142"/>
      <w:jc w:val="both"/>
    </w:pPr>
    <w:rPr>
      <w:rFonts w:ascii="Times New Roman" w:eastAsia="Times New Roman" w:hAnsi="Times New Roman"/>
      <w:spacing w:val="-2"/>
      <w:sz w:val="26"/>
      <w:szCs w:val="20"/>
      <w:shd w:val="clear" w:color="auto" w:fill="FFFFD5"/>
      <w:lang w:val="fr-FR" w:eastAsia="fr-FR"/>
    </w:rPr>
  </w:style>
  <w:style w:type="paragraph" w:customStyle="1" w:styleId="ISTE-Caption">
    <w:name w:val="*ISTE - Caption"/>
    <w:rsid w:val="006652EC"/>
    <w:pPr>
      <w:pBdr>
        <w:top w:val="none" w:sz="0" w:space="0" w:color="auto"/>
        <w:left w:val="none" w:sz="0" w:space="0" w:color="auto"/>
        <w:bottom w:val="none" w:sz="0" w:space="0" w:color="auto"/>
        <w:right w:val="none" w:sz="0" w:space="0" w:color="auto"/>
        <w:between w:val="none" w:sz="0" w:space="0" w:color="auto"/>
        <w:bar w:val="none" w:sz="0" w:color="auto"/>
      </w:pBdr>
      <w:spacing w:before="220" w:after="440" w:line="320" w:lineRule="atLeast"/>
      <w:jc w:val="center"/>
    </w:pPr>
    <w:rPr>
      <w:rFonts w:ascii="Arial" w:eastAsia="Times New Roman" w:hAnsi="Arial"/>
      <w:i/>
      <w:color w:val="000000"/>
      <w:sz w:val="22"/>
      <w:szCs w:val="22"/>
      <w:bdr w:val="none" w:sz="0" w:space="0" w:color="auto"/>
      <w:lang w:val="fr-FR" w:eastAsia="pt-BR"/>
    </w:rPr>
  </w:style>
  <w:style w:type="paragraph" w:customStyle="1" w:styleId="ISTE-TableHead">
    <w:name w:val="*ISTE - Table Head"/>
    <w:basedOn w:val="Normal"/>
    <w:rsid w:val="006652EC"/>
    <w:pPr>
      <w:keepNext/>
      <w:spacing w:before="40" w:after="40" w:line="320" w:lineRule="atLeast"/>
      <w:jc w:val="center"/>
    </w:pPr>
    <w:rPr>
      <w:rFonts w:ascii="Times New Roman" w:hAnsi="Times New Roman"/>
      <w:b/>
      <w:szCs w:val="26"/>
      <w:lang w:val="fr-FR" w:eastAsia="en-GB"/>
    </w:rPr>
  </w:style>
  <w:style w:type="paragraph" w:customStyle="1" w:styleId="ISTE-TableaNormal">
    <w:name w:val="*ISTE - Table a (Normal)"/>
    <w:basedOn w:val="Normal"/>
    <w:rsid w:val="006652EC"/>
    <w:pPr>
      <w:keepNext/>
      <w:spacing w:before="40" w:after="40" w:line="320" w:lineRule="atLeast"/>
    </w:pPr>
    <w:rPr>
      <w:rFonts w:ascii="Times New Roman" w:hAnsi="Times New Roman"/>
      <w:szCs w:val="26"/>
      <w:lang w:val="fr-FR" w:eastAsia="en-GB"/>
    </w:rPr>
  </w:style>
  <w:style w:type="paragraph" w:customStyle="1" w:styleId="ISTE-TablebCenter">
    <w:name w:val="*ISTE - Table b (Center)"/>
    <w:basedOn w:val="Normal"/>
    <w:rsid w:val="006652EC"/>
    <w:pPr>
      <w:keepNext/>
      <w:spacing w:before="40" w:after="40" w:line="320" w:lineRule="atLeast"/>
      <w:jc w:val="center"/>
    </w:pPr>
    <w:rPr>
      <w:rFonts w:ascii="Times New Roman" w:eastAsia="Times New Roman" w:hAnsi="Times New Roman"/>
      <w:szCs w:val="26"/>
      <w:lang w:val="fr-FR" w:eastAsia="en-GB"/>
    </w:rPr>
  </w:style>
  <w:style w:type="paragraph" w:customStyle="1" w:styleId="ISTE-TablecJustify">
    <w:name w:val="*ISTE - Table c (Justify)"/>
    <w:basedOn w:val="Normal"/>
    <w:rsid w:val="006652EC"/>
    <w:pPr>
      <w:keepNext/>
      <w:spacing w:before="40" w:after="40" w:line="320" w:lineRule="atLeast"/>
      <w:jc w:val="both"/>
    </w:pPr>
    <w:rPr>
      <w:rFonts w:ascii="Times New Roman" w:eastAsia="Times New Roman" w:hAnsi="Times New Roman"/>
      <w:szCs w:val="26"/>
      <w:lang w:val="fr-FR" w:eastAsia="en-GB"/>
    </w:rPr>
  </w:style>
  <w:style w:type="paragraph" w:customStyle="1" w:styleId="ISTE-1111levelhead">
    <w:name w:val="*ISTE - 1.1.1.1. level head"/>
    <w:basedOn w:val="Normal"/>
    <w:rsid w:val="006652EC"/>
    <w:pPr>
      <w:keepNext/>
      <w:keepLines/>
      <w:spacing w:before="220" w:after="120" w:line="250" w:lineRule="atLeast"/>
      <w:jc w:val="both"/>
    </w:pPr>
    <w:rPr>
      <w:rFonts w:ascii="Arial" w:eastAsia="Times New Roman" w:hAnsi="Arial"/>
      <w:color w:val="1F497D"/>
      <w:sz w:val="24"/>
      <w:szCs w:val="20"/>
      <w:lang w:val="en-US" w:eastAsia="fr-FR"/>
    </w:rPr>
  </w:style>
  <w:style w:type="paragraph" w:customStyle="1" w:styleId="ISTE-Paragraphbeforealist">
    <w:name w:val="*ISTE - Paragraph before a list"/>
    <w:basedOn w:val="ISTE-Listexceptlastline"/>
    <w:rsid w:val="006652EC"/>
    <w:pPr>
      <w:numPr>
        <w:numId w:val="0"/>
      </w:numPr>
      <w:ind w:firstLine="284"/>
    </w:pPr>
  </w:style>
  <w:style w:type="paragraph" w:customStyle="1" w:styleId="ISTE-Listexceptlastline">
    <w:name w:val="*ISTE - List (except last line)"/>
    <w:basedOn w:val="Normal"/>
    <w:rsid w:val="006652EC"/>
    <w:pPr>
      <w:numPr>
        <w:numId w:val="5"/>
      </w:numPr>
      <w:tabs>
        <w:tab w:val="left" w:pos="454"/>
      </w:tabs>
      <w:spacing w:after="120" w:line="250" w:lineRule="atLeast"/>
      <w:jc w:val="both"/>
    </w:pPr>
    <w:rPr>
      <w:rFonts w:ascii="Times New Roman" w:eastAsia="Times New Roman" w:hAnsi="Times New Roman"/>
      <w:sz w:val="26"/>
      <w:szCs w:val="20"/>
      <w:lang w:val="fr-FR" w:eastAsia="en-GB"/>
    </w:rPr>
  </w:style>
  <w:style w:type="numbering" w:customStyle="1" w:styleId="Style1import">
    <w:name w:val="Style 1 importé"/>
    <w:pPr>
      <w:numPr>
        <w:numId w:val="1"/>
      </w:numPr>
    </w:pPr>
  </w:style>
  <w:style w:type="paragraph" w:customStyle="1" w:styleId="ISTE-Listlastline">
    <w:name w:val="*ISTE - List (last line)"/>
    <w:basedOn w:val="ISTE-Listexceptlastline"/>
    <w:rsid w:val="006652EC"/>
    <w:pPr>
      <w:numPr>
        <w:numId w:val="6"/>
      </w:numPr>
      <w:spacing w:after="220"/>
    </w:pPr>
  </w:style>
  <w:style w:type="numbering" w:customStyle="1" w:styleId="Style2import">
    <w:name w:val="Style 2 importé"/>
    <w:pPr>
      <w:numPr>
        <w:numId w:val="3"/>
      </w:numPr>
    </w:pPr>
  </w:style>
  <w:style w:type="paragraph" w:customStyle="1" w:styleId="ISTE-Box">
    <w:name w:val="*ISTE - Box"/>
    <w:basedOn w:val="Normal"/>
    <w:qFormat/>
    <w:rsid w:val="006652EC"/>
    <w:pPr>
      <w:pBdr>
        <w:top w:val="single" w:sz="4" w:space="1" w:color="800000"/>
        <w:left w:val="single" w:sz="4" w:space="0" w:color="800000"/>
        <w:bottom w:val="single" w:sz="4" w:space="1" w:color="800000"/>
        <w:right w:val="single" w:sz="4" w:space="1" w:color="800000"/>
      </w:pBdr>
      <w:spacing w:before="220" w:after="0" w:line="320" w:lineRule="atLeast"/>
      <w:ind w:left="142" w:right="142" w:firstLine="284"/>
      <w:jc w:val="both"/>
    </w:pPr>
    <w:rPr>
      <w:rFonts w:ascii="Times New Roman" w:eastAsia="Times New Roman" w:hAnsi="Times New Roman"/>
      <w:sz w:val="26"/>
      <w:szCs w:val="20"/>
      <w:lang w:val="fr-FR" w:eastAsia="en-GB"/>
    </w:rPr>
  </w:style>
  <w:style w:type="paragraph" w:customStyle="1" w:styleId="ISTE-Equation">
    <w:name w:val="*ISTE - Equation"/>
    <w:basedOn w:val="Normal"/>
    <w:rsid w:val="006652EC"/>
    <w:pPr>
      <w:tabs>
        <w:tab w:val="right" w:pos="6804"/>
      </w:tabs>
      <w:spacing w:after="220" w:line="240" w:lineRule="auto"/>
      <w:ind w:left="567"/>
      <w:jc w:val="both"/>
    </w:pPr>
    <w:rPr>
      <w:rFonts w:ascii="Times New Roman" w:eastAsia="Times New Roman" w:hAnsi="Times New Roman"/>
      <w:sz w:val="26"/>
      <w:szCs w:val="20"/>
      <w:lang w:val="en-US" w:eastAsia="fr-FR"/>
    </w:rPr>
  </w:style>
  <w:style w:type="paragraph" w:customStyle="1" w:styleId="ISTE-Largequotesextracts">
    <w:name w:val="*ISTE - Large quotes/extracts"/>
    <w:basedOn w:val="ISTE-Paragraph"/>
    <w:rsid w:val="006652EC"/>
    <w:pPr>
      <w:ind w:left="567" w:right="567"/>
    </w:pPr>
  </w:style>
  <w:style w:type="paragraph" w:customStyle="1" w:styleId="ISTE-Bibliographie">
    <w:name w:val="*ISTE - Bibliographie"/>
    <w:basedOn w:val="Normal"/>
    <w:qFormat/>
    <w:rsid w:val="006652EC"/>
    <w:pPr>
      <w:keepLines/>
      <w:spacing w:after="120" w:line="260" w:lineRule="atLeast"/>
      <w:ind w:left="284" w:hanging="284"/>
      <w:jc w:val="both"/>
    </w:pPr>
    <w:rPr>
      <w:rFonts w:ascii="Times New Roman" w:eastAsia="Times New Roman" w:hAnsi="Times New Roman"/>
      <w:lang w:val="en-US" w:eastAsia="fr-FR"/>
    </w:rPr>
  </w:style>
  <w:style w:type="character" w:customStyle="1" w:styleId="ISTE-Bibliographiebleu">
    <w:name w:val="*ISTE - Bibliographie bleu"/>
    <w:uiPriority w:val="1"/>
    <w:qFormat/>
    <w:rsid w:val="006652EC"/>
    <w:rPr>
      <w:rFonts w:ascii="Times New Roman" w:hAnsi="Times New Roman"/>
      <w:color w:val="1F497D"/>
      <w:sz w:val="22"/>
      <w:lang w:val="fr-FR"/>
    </w:rPr>
  </w:style>
  <w:style w:type="character" w:customStyle="1" w:styleId="ISTE-Bluetext">
    <w:name w:val="*ISTE - Blue text"/>
    <w:uiPriority w:val="1"/>
    <w:qFormat/>
    <w:rsid w:val="006652EC"/>
    <w:rPr>
      <w:color w:val="1F497D"/>
    </w:rPr>
  </w:style>
  <w:style w:type="character" w:customStyle="1" w:styleId="ISTE-CaptionBoxnoital">
    <w:name w:val="*ISTE - Caption (Box no ital)"/>
    <w:uiPriority w:val="1"/>
    <w:rsid w:val="006652EC"/>
    <w:rPr>
      <w:rFonts w:ascii="Arial" w:hAnsi="Arial"/>
      <w:b/>
      <w:i/>
      <w:noProof/>
      <w:color w:val="800000"/>
      <w:sz w:val="22"/>
      <w:u w:val="none"/>
    </w:rPr>
  </w:style>
  <w:style w:type="character" w:customStyle="1" w:styleId="ISTE-CaptionFigurenoitals">
    <w:name w:val="*ISTE - Caption (Figure no itals)"/>
    <w:uiPriority w:val="1"/>
    <w:rsid w:val="006652EC"/>
    <w:rPr>
      <w:rFonts w:ascii="Arial" w:hAnsi="Arial"/>
      <w:b/>
      <w:i/>
      <w:color w:val="800000"/>
      <w:sz w:val="22"/>
      <w:lang w:val="fr-FR"/>
    </w:rPr>
  </w:style>
  <w:style w:type="character" w:customStyle="1" w:styleId="ISTE-CaptionTableaunoital">
    <w:name w:val="*ISTE - Caption (Tableau no ital)"/>
    <w:uiPriority w:val="1"/>
    <w:rsid w:val="006652EC"/>
    <w:rPr>
      <w:rFonts w:ascii="Arial" w:hAnsi="Arial"/>
      <w:b/>
      <w:i/>
      <w:color w:val="1F497D"/>
    </w:rPr>
  </w:style>
  <w:style w:type="paragraph" w:customStyle="1" w:styleId="ISTE-Chapternumber">
    <w:name w:val="*ISTE - Chapter number"/>
    <w:basedOn w:val="Normal"/>
    <w:qFormat/>
    <w:rsid w:val="006652EC"/>
    <w:pPr>
      <w:spacing w:before="1200" w:after="0" w:line="240" w:lineRule="atLeast"/>
      <w:jc w:val="right"/>
    </w:pPr>
    <w:rPr>
      <w:rFonts w:ascii="Arial" w:eastAsia="Times New Roman" w:hAnsi="Arial"/>
      <w:color w:val="002060"/>
      <w:sz w:val="32"/>
      <w:szCs w:val="32"/>
      <w:lang w:val="fr-FR" w:eastAsia="fr-FR"/>
    </w:rPr>
  </w:style>
  <w:style w:type="paragraph" w:styleId="Caption">
    <w:name w:val="caption"/>
    <w:basedOn w:val="Normal"/>
    <w:next w:val="Normal"/>
    <w:uiPriority w:val="35"/>
    <w:semiHidden/>
    <w:unhideWhenUsed/>
    <w:qFormat/>
    <w:rsid w:val="006652EC"/>
    <w:rPr>
      <w:b/>
      <w:bCs/>
      <w:sz w:val="20"/>
      <w:szCs w:val="20"/>
    </w:rPr>
  </w:style>
  <w:style w:type="paragraph" w:customStyle="1" w:styleId="ISTE-List2ndlevelexceptlastline">
    <w:name w:val="*ISTE - List 2nd level (except last line)"/>
    <w:basedOn w:val="ISTE-Paragraphbeforealist"/>
    <w:qFormat/>
    <w:rsid w:val="006652EC"/>
    <w:pPr>
      <w:numPr>
        <w:numId w:val="7"/>
      </w:numPr>
    </w:pPr>
  </w:style>
  <w:style w:type="paragraph" w:customStyle="1" w:styleId="ISTE-List2ndlevellastline">
    <w:name w:val="*ISTE - List 2nd level (last line)"/>
    <w:basedOn w:val="ISTE-List2ndlevelexceptlastline"/>
    <w:rsid w:val="006652EC"/>
    <w:pPr>
      <w:numPr>
        <w:numId w:val="0"/>
      </w:numPr>
      <w:spacing w:after="220"/>
    </w:pPr>
  </w:style>
  <w:style w:type="paragraph" w:customStyle="1" w:styleId="ISTE-Paragraphbeforeheading">
    <w:name w:val="*ISTE - Paragraph before heading"/>
    <w:basedOn w:val="ISTE-Paragraph"/>
    <w:rsid w:val="006652EC"/>
    <w:pPr>
      <w:spacing w:after="0"/>
    </w:pPr>
  </w:style>
  <w:style w:type="character" w:customStyle="1" w:styleId="ISTE-Remarquebleu">
    <w:name w:val="*ISTE - Remarque bleu"/>
    <w:uiPriority w:val="1"/>
    <w:qFormat/>
    <w:rsid w:val="006652EC"/>
    <w:rPr>
      <w:rFonts w:ascii="Times New Roman" w:hAnsi="Times New Roman"/>
      <w:smallCaps/>
      <w:color w:val="FFFFFF"/>
      <w:sz w:val="26"/>
      <w:shd w:val="clear" w:color="auto" w:fill="002060"/>
    </w:rPr>
  </w:style>
  <w:style w:type="character" w:customStyle="1" w:styleId="ISTE-ResumeMot-clestitre">
    <w:name w:val="*ISTE - Resume/Mot-cles titre"/>
    <w:uiPriority w:val="1"/>
    <w:qFormat/>
    <w:rsid w:val="006652EC"/>
    <w:rPr>
      <w:rFonts w:ascii="Arial" w:hAnsi="Arial"/>
      <w:b/>
      <w:caps w:val="0"/>
      <w:smallCaps/>
      <w:strike w:val="0"/>
      <w:dstrike w:val="0"/>
      <w:vanish w:val="0"/>
      <w:color w:val="1F497D"/>
      <w:sz w:val="20"/>
      <w:vertAlign w:val="baseline"/>
    </w:rPr>
  </w:style>
  <w:style w:type="paragraph" w:styleId="BalloonText">
    <w:name w:val="Balloon Text"/>
    <w:basedOn w:val="Normal"/>
    <w:link w:val="BalloonTextChar"/>
    <w:uiPriority w:val="99"/>
    <w:semiHidden/>
    <w:unhideWhenUsed/>
    <w:rsid w:val="006652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2EC"/>
    <w:rPr>
      <w:rFonts w:ascii="Tahoma" w:eastAsia="Calibri" w:hAnsi="Tahoma" w:cs="Tahoma"/>
      <w:sz w:val="16"/>
      <w:szCs w:val="16"/>
      <w:bdr w:val="none" w:sz="0" w:space="0" w:color="auto"/>
      <w:lang w:eastAsia="en-US"/>
    </w:rPr>
  </w:style>
  <w:style w:type="paragraph" w:styleId="BodyText">
    <w:name w:val="Body Text"/>
    <w:basedOn w:val="Normal"/>
    <w:link w:val="BodyTextChar"/>
    <w:uiPriority w:val="1"/>
    <w:qFormat/>
    <w:rsid w:val="006652EC"/>
    <w:pPr>
      <w:widowControl w:val="0"/>
      <w:spacing w:after="0" w:line="240" w:lineRule="auto"/>
      <w:ind w:left="106"/>
    </w:pPr>
    <w:rPr>
      <w:rFonts w:ascii="Times New Roman" w:eastAsia="Times New Roman" w:hAnsi="Times New Roman" w:cstheme="minorBidi"/>
      <w:sz w:val="26"/>
      <w:szCs w:val="26"/>
      <w:lang w:val="en-US"/>
    </w:rPr>
  </w:style>
  <w:style w:type="character" w:customStyle="1" w:styleId="BodyTextChar">
    <w:name w:val="Body Text Char"/>
    <w:basedOn w:val="DefaultParagraphFont"/>
    <w:link w:val="BodyText"/>
    <w:uiPriority w:val="1"/>
    <w:rsid w:val="006652EC"/>
    <w:rPr>
      <w:rFonts w:eastAsia="Times New Roman" w:cstheme="minorBidi"/>
      <w:sz w:val="26"/>
      <w:szCs w:val="26"/>
      <w:bdr w:val="none" w:sz="0" w:space="0" w:color="auto"/>
      <w:lang w:val="en-US" w:eastAsia="en-US"/>
    </w:rPr>
  </w:style>
  <w:style w:type="paragraph" w:styleId="Footer">
    <w:name w:val="footer"/>
    <w:basedOn w:val="Normal"/>
    <w:link w:val="FooterChar"/>
    <w:uiPriority w:val="99"/>
    <w:unhideWhenUsed/>
    <w:rsid w:val="006652EC"/>
    <w:pPr>
      <w:tabs>
        <w:tab w:val="center" w:pos="4513"/>
        <w:tab w:val="right" w:pos="9026"/>
      </w:tabs>
    </w:pPr>
  </w:style>
  <w:style w:type="character" w:customStyle="1" w:styleId="FooterChar">
    <w:name w:val="Footer Char"/>
    <w:link w:val="Footer"/>
    <w:uiPriority w:val="99"/>
    <w:rsid w:val="006652EC"/>
    <w:rPr>
      <w:rFonts w:ascii="Calibri" w:eastAsia="Calibri" w:hAnsi="Calibri"/>
      <w:sz w:val="22"/>
      <w:szCs w:val="22"/>
      <w:bdr w:val="none" w:sz="0" w:space="0" w:color="auto"/>
      <w:lang w:eastAsia="en-US"/>
    </w:rPr>
  </w:style>
  <w:style w:type="paragraph" w:styleId="FootnoteText">
    <w:name w:val="footnote text"/>
    <w:basedOn w:val="Normal"/>
    <w:link w:val="FootnoteTextChar"/>
    <w:unhideWhenUsed/>
    <w:rsid w:val="006652EC"/>
    <w:rPr>
      <w:sz w:val="20"/>
      <w:szCs w:val="20"/>
    </w:rPr>
  </w:style>
  <w:style w:type="character" w:customStyle="1" w:styleId="FootnoteTextChar">
    <w:name w:val="Footnote Text Char"/>
    <w:link w:val="FootnoteText"/>
    <w:rsid w:val="006652EC"/>
    <w:rPr>
      <w:rFonts w:ascii="Calibri" w:eastAsia="Calibri" w:hAnsi="Calibri"/>
      <w:bdr w:val="none" w:sz="0" w:space="0" w:color="auto"/>
      <w:lang w:eastAsia="en-US"/>
    </w:rPr>
  </w:style>
  <w:style w:type="paragraph" w:styleId="Header">
    <w:name w:val="header"/>
    <w:basedOn w:val="Normal"/>
    <w:link w:val="HeaderChar"/>
    <w:uiPriority w:val="99"/>
    <w:unhideWhenUsed/>
    <w:rsid w:val="006652EC"/>
    <w:pPr>
      <w:tabs>
        <w:tab w:val="center" w:pos="4513"/>
        <w:tab w:val="right" w:pos="9026"/>
      </w:tabs>
    </w:pPr>
  </w:style>
  <w:style w:type="character" w:customStyle="1" w:styleId="HeaderChar">
    <w:name w:val="Header Char"/>
    <w:link w:val="Header"/>
    <w:uiPriority w:val="99"/>
    <w:rsid w:val="006652EC"/>
    <w:rPr>
      <w:rFonts w:ascii="Calibri" w:eastAsia="Calibri" w:hAnsi="Calibri"/>
      <w:sz w:val="22"/>
      <w:szCs w:val="22"/>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Arial"/>
        <a:ea typeface="Arial"/>
        <a:cs typeface="Arial"/>
      </a:majorFont>
      <a:minorFont>
        <a:latin typeface="Calibri"/>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just" defTabSz="457200" rtl="0" fontAlgn="auto" latinLnBrk="0" hangingPunct="0">
          <a:lnSpc>
            <a:spcPts val="2800"/>
          </a:lnSpc>
          <a:spcBef>
            <a:spcPts val="1100"/>
          </a:spcBef>
          <a:spcAft>
            <a:spcPts val="0"/>
          </a:spcAft>
          <a:buClrTx/>
          <a:buSzTx/>
          <a:buFontTx/>
          <a:buNone/>
          <a:tabLst>
            <a:tab pos="279400" algn="l"/>
            <a:tab pos="317500" algn="l"/>
          </a:tabLst>
          <a:defRPr kumimoji="0" sz="13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just" defTabSz="457200" rtl="0" fontAlgn="auto" latinLnBrk="0" hangingPunct="0">
          <a:lnSpc>
            <a:spcPts val="2800"/>
          </a:lnSpc>
          <a:spcBef>
            <a:spcPts val="1100"/>
          </a:spcBef>
          <a:spcAft>
            <a:spcPts val="0"/>
          </a:spcAft>
          <a:buClrTx/>
          <a:buSzTx/>
          <a:buFontTx/>
          <a:buNone/>
          <a:tabLst>
            <a:tab pos="279400" algn="l"/>
            <a:tab pos="317500" algn="l"/>
          </a:tabLst>
          <a:defRPr kumimoji="0" sz="13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2313</Words>
  <Characters>13186</Characters>
  <Application>Microsoft Office Word</Application>
  <DocSecurity>0</DocSecurity>
  <Lines>109</Lines>
  <Paragraphs>30</Paragraphs>
  <ScaleCrop>false</ScaleCrop>
  <Company/>
  <LinksUpToDate>false</LinksUpToDate>
  <CharactersWithSpaces>15469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cp:lastModifiedBy>
  <cp:revision>21</cp:revision>
  <dcterms:created xsi:type="dcterms:W3CDTF">2025-07-10T15:03:00Z</dcterms:created>
  <dcterms:modified xsi:type="dcterms:W3CDTF">2025-08-29T08:22:00Z</dcterms:modified>
</cp:coreProperties>
</file>